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D13F" w14:textId="77777777" w:rsidR="00DD5E2E" w:rsidRPr="00C45F8F" w:rsidRDefault="00DD5E2E" w:rsidP="00DD5E2E">
      <w:pPr>
        <w:spacing w:after="0" w:line="240" w:lineRule="auto"/>
        <w:jc w:val="center"/>
        <w:rPr>
          <w:rFonts w:ascii="Verdana" w:hAnsi="Verdana" w:cs="Arial"/>
          <w:b/>
        </w:rPr>
      </w:pPr>
      <w:bookmarkStart w:id="0" w:name="_GoBack"/>
      <w:bookmarkEnd w:id="0"/>
      <w:r w:rsidRPr="00C45F8F">
        <w:rPr>
          <w:rFonts w:ascii="Verdana" w:hAnsi="Verdana" w:cs="Arial"/>
          <w:b/>
        </w:rPr>
        <w:t>From –IV</w:t>
      </w:r>
    </w:p>
    <w:p w14:paraId="3A5035C7" w14:textId="77777777" w:rsidR="00DD5E2E" w:rsidRPr="00C45F8F" w:rsidRDefault="00DD5E2E" w:rsidP="00DD5E2E">
      <w:pPr>
        <w:spacing w:after="0" w:line="240" w:lineRule="auto"/>
        <w:jc w:val="center"/>
        <w:rPr>
          <w:rFonts w:ascii="Verdana" w:hAnsi="Verdana" w:cs="Arial"/>
          <w:b/>
        </w:rPr>
      </w:pPr>
      <w:r w:rsidRPr="00C45F8F">
        <w:rPr>
          <w:rFonts w:ascii="Verdana" w:hAnsi="Verdana" w:cs="Arial"/>
          <w:b/>
        </w:rPr>
        <w:t>(See rule 13)</w:t>
      </w:r>
    </w:p>
    <w:p w14:paraId="322BEF9B" w14:textId="77777777" w:rsidR="00DD5E2E" w:rsidRPr="00C45F8F" w:rsidRDefault="00DD5E2E" w:rsidP="00DD5E2E">
      <w:pPr>
        <w:spacing w:after="240" w:line="240" w:lineRule="auto"/>
        <w:jc w:val="center"/>
        <w:rPr>
          <w:rFonts w:ascii="Verdana" w:hAnsi="Verdana" w:cs="Arial"/>
          <w:b/>
        </w:rPr>
      </w:pPr>
      <w:r w:rsidRPr="00C45F8F">
        <w:rPr>
          <w:rFonts w:ascii="Verdana" w:hAnsi="Verdana" w:cs="Arial"/>
          <w:b/>
        </w:rPr>
        <w:t>Annual Report</w:t>
      </w:r>
    </w:p>
    <w:p w14:paraId="5A93DEC1" w14:textId="31742EA3" w:rsidR="00DD5E2E" w:rsidRPr="00D41E64" w:rsidRDefault="00DD5E2E" w:rsidP="00864CB9">
      <w:pPr>
        <w:spacing w:after="240" w:line="240" w:lineRule="auto"/>
        <w:ind w:left="-630" w:right="-720"/>
        <w:jc w:val="both"/>
        <w:rPr>
          <w:rFonts w:ascii="Verdana" w:hAnsi="Verdana" w:cs="Arial"/>
        </w:rPr>
      </w:pPr>
      <w:r w:rsidRPr="00D41E64">
        <w:rPr>
          <w:rFonts w:ascii="Verdana" w:hAnsi="Verdana" w:cs="Arial"/>
        </w:rPr>
        <w:t>[To be submitted to the prescribed authority on or before 30</w:t>
      </w:r>
      <w:r w:rsidRPr="00D41E64">
        <w:rPr>
          <w:rFonts w:ascii="Verdana" w:hAnsi="Verdana" w:cs="Arial"/>
          <w:vertAlign w:val="superscript"/>
        </w:rPr>
        <w:t>th</w:t>
      </w:r>
      <w:r w:rsidRPr="00D41E64">
        <w:rPr>
          <w:rFonts w:ascii="Verdana" w:hAnsi="Verdana" w:cs="Arial"/>
        </w:rPr>
        <w:t xml:space="preserve"> June every year for the period from January to December of the preceding year</w:t>
      </w:r>
      <w:r w:rsidR="000D21AF" w:rsidRPr="00D41E64">
        <w:rPr>
          <w:rFonts w:ascii="Verdana" w:hAnsi="Verdana" w:cs="Arial"/>
        </w:rPr>
        <w:t xml:space="preserve"> 202</w:t>
      </w:r>
      <w:r w:rsidR="00B2156D" w:rsidRPr="00D41E64">
        <w:rPr>
          <w:rFonts w:ascii="Verdana" w:hAnsi="Verdana" w:cs="Arial"/>
        </w:rPr>
        <w:t>3</w:t>
      </w:r>
      <w:r w:rsidRPr="00D41E64">
        <w:rPr>
          <w:rFonts w:ascii="Verdana" w:hAnsi="Verdana" w:cs="Arial"/>
        </w:rPr>
        <w:t>, by the Occupier of Health Care Facility (HCF) or common bio-medical waste treatment facility (CBWTF)]</w:t>
      </w:r>
    </w:p>
    <w:tbl>
      <w:tblPr>
        <w:tblW w:w="10865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3944"/>
        <w:gridCol w:w="958"/>
        <w:gridCol w:w="5098"/>
      </w:tblGrid>
      <w:tr w:rsidR="00DD5E2E" w:rsidRPr="00C45F8F" w14:paraId="5965FF8E" w14:textId="77777777" w:rsidTr="00864CB9">
        <w:tc>
          <w:tcPr>
            <w:tcW w:w="865" w:type="dxa"/>
          </w:tcPr>
          <w:p w14:paraId="75D57CF5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lang w:val="en-US" w:eastAsia="en-US"/>
              </w:rPr>
            </w:pPr>
            <w:proofErr w:type="spellStart"/>
            <w:proofErr w:type="gramStart"/>
            <w:r w:rsidRPr="00C45F8F">
              <w:rPr>
                <w:rFonts w:ascii="Verdana" w:hAnsi="Verdana" w:cs="Arial"/>
                <w:b/>
                <w:bCs/>
                <w:lang w:val="en-US" w:eastAsia="en-US"/>
              </w:rPr>
              <w:t>Sl.No</w:t>
            </w:r>
            <w:proofErr w:type="spellEnd"/>
            <w:proofErr w:type="gramEnd"/>
          </w:p>
        </w:tc>
        <w:tc>
          <w:tcPr>
            <w:tcW w:w="3944" w:type="dxa"/>
          </w:tcPr>
          <w:p w14:paraId="1A27C3F5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lang w:val="en-US" w:eastAsia="en-US"/>
              </w:rPr>
            </w:pPr>
            <w:r w:rsidRPr="00C45F8F">
              <w:rPr>
                <w:rFonts w:ascii="Verdana" w:hAnsi="Verdana" w:cs="Arial"/>
                <w:b/>
                <w:bCs/>
                <w:lang w:val="en-US" w:eastAsia="en-US"/>
              </w:rPr>
              <w:t>Particulars</w:t>
            </w:r>
          </w:p>
        </w:tc>
        <w:tc>
          <w:tcPr>
            <w:tcW w:w="958" w:type="dxa"/>
          </w:tcPr>
          <w:p w14:paraId="029558B6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5098" w:type="dxa"/>
          </w:tcPr>
          <w:p w14:paraId="3678F544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</w:tr>
      <w:tr w:rsidR="00DD5E2E" w:rsidRPr="00C45F8F" w14:paraId="67C12DF0" w14:textId="77777777" w:rsidTr="00864CB9">
        <w:tc>
          <w:tcPr>
            <w:tcW w:w="865" w:type="dxa"/>
          </w:tcPr>
          <w:p w14:paraId="3909D0DD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1.</w:t>
            </w:r>
          </w:p>
        </w:tc>
        <w:tc>
          <w:tcPr>
            <w:tcW w:w="3944" w:type="dxa"/>
          </w:tcPr>
          <w:p w14:paraId="489E85CD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Particulars of the Occupier</w:t>
            </w:r>
          </w:p>
        </w:tc>
        <w:tc>
          <w:tcPr>
            <w:tcW w:w="958" w:type="dxa"/>
          </w:tcPr>
          <w:p w14:paraId="047FE94F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3A263B64" w14:textId="77777777" w:rsidR="00DD5E2E" w:rsidRPr="00C45F8F" w:rsidRDefault="00C10794" w:rsidP="008E1AF4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MARIDI BIO INDUSTRIES PVT. LTD.</w:t>
            </w:r>
          </w:p>
        </w:tc>
      </w:tr>
      <w:tr w:rsidR="00DD5E2E" w:rsidRPr="00C45F8F" w14:paraId="0ABFF6B6" w14:textId="77777777" w:rsidTr="00864CB9">
        <w:tc>
          <w:tcPr>
            <w:tcW w:w="865" w:type="dxa"/>
            <w:vMerge w:val="restart"/>
          </w:tcPr>
          <w:p w14:paraId="790C3C61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65756087" w14:textId="77777777" w:rsidR="00DD5E2E" w:rsidRPr="00C45F8F" w:rsidRDefault="00DD5E2E" w:rsidP="00777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Name of the authorized person (occupier or operator of facility)</w:t>
            </w:r>
          </w:p>
        </w:tc>
        <w:tc>
          <w:tcPr>
            <w:tcW w:w="958" w:type="dxa"/>
          </w:tcPr>
          <w:p w14:paraId="63050EA8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54102749" w14:textId="77777777" w:rsidR="00DD5E2E" w:rsidRPr="00C45F8F" w:rsidRDefault="00C10794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N. V. ANJANEYULU</w:t>
            </w:r>
          </w:p>
        </w:tc>
      </w:tr>
      <w:tr w:rsidR="00DD5E2E" w:rsidRPr="00C45F8F" w14:paraId="02B39BAF" w14:textId="77777777" w:rsidTr="00864CB9">
        <w:tc>
          <w:tcPr>
            <w:tcW w:w="865" w:type="dxa"/>
            <w:vMerge/>
          </w:tcPr>
          <w:p w14:paraId="016859C5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B489025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(ii)   Name of HCF or CBMWTF</w:t>
            </w:r>
          </w:p>
        </w:tc>
        <w:tc>
          <w:tcPr>
            <w:tcW w:w="958" w:type="dxa"/>
          </w:tcPr>
          <w:p w14:paraId="49CE8A0C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1392D2F4" w14:textId="77777777" w:rsidR="00DD5E2E" w:rsidRPr="00C45F8F" w:rsidRDefault="00C10794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MARIDI BIO INDUSTRIES PVT. LTD.</w:t>
            </w:r>
          </w:p>
        </w:tc>
      </w:tr>
      <w:tr w:rsidR="00DD5E2E" w:rsidRPr="00C45F8F" w14:paraId="5F16D947" w14:textId="77777777" w:rsidTr="00864CB9">
        <w:tc>
          <w:tcPr>
            <w:tcW w:w="865" w:type="dxa"/>
            <w:vMerge/>
          </w:tcPr>
          <w:p w14:paraId="3F682F2A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AE626A5" w14:textId="77777777" w:rsidR="00DD5E2E" w:rsidRPr="00C45F8F" w:rsidRDefault="00C45F8F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(iii)  </w:t>
            </w:r>
            <w:r w:rsidR="00DD5E2E" w:rsidRPr="00C45F8F">
              <w:rPr>
                <w:rFonts w:ascii="Verdana" w:hAnsi="Verdana" w:cs="Arial"/>
                <w:lang w:val="en-US" w:eastAsia="en-US"/>
              </w:rPr>
              <w:t xml:space="preserve">Address for Correspondence </w:t>
            </w:r>
          </w:p>
        </w:tc>
        <w:tc>
          <w:tcPr>
            <w:tcW w:w="958" w:type="dxa"/>
          </w:tcPr>
          <w:p w14:paraId="0A653DE5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69042546" w14:textId="77777777" w:rsidR="00DD5E2E" w:rsidRPr="00C45F8F" w:rsidRDefault="0060683A" w:rsidP="003002D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 w:rsidR="00C10794">
              <w:rPr>
                <w:rFonts w:ascii="Verdana" w:hAnsi="Verdana" w:cs="Arial"/>
                <w:lang w:val="en-US" w:eastAsia="en-US"/>
              </w:rPr>
              <w:t>Survey No.63/1, Kagaz Maddur Village,</w:t>
            </w:r>
          </w:p>
        </w:tc>
      </w:tr>
      <w:tr w:rsidR="00DD5E2E" w:rsidRPr="00C45F8F" w14:paraId="77195CA4" w14:textId="77777777" w:rsidTr="00864CB9">
        <w:tc>
          <w:tcPr>
            <w:tcW w:w="865" w:type="dxa"/>
            <w:vMerge/>
          </w:tcPr>
          <w:p w14:paraId="0A9A5363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D7DA13B" w14:textId="77777777" w:rsidR="00DD5E2E" w:rsidRPr="00C45F8F" w:rsidRDefault="00DD5E2E" w:rsidP="00777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Address of Facility</w:t>
            </w:r>
          </w:p>
        </w:tc>
        <w:tc>
          <w:tcPr>
            <w:tcW w:w="958" w:type="dxa"/>
          </w:tcPr>
          <w:p w14:paraId="379F2AFA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</w:tcPr>
          <w:p w14:paraId="70408ACA" w14:textId="77777777" w:rsidR="00DD5E2E" w:rsidRPr="00C45F8F" w:rsidRDefault="00C10794" w:rsidP="00E43073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Narsapur Mandal, Medak (D), Telangana.</w:t>
            </w:r>
          </w:p>
        </w:tc>
      </w:tr>
      <w:tr w:rsidR="00DD5E2E" w:rsidRPr="00C45F8F" w14:paraId="0582022F" w14:textId="77777777" w:rsidTr="00864CB9">
        <w:tc>
          <w:tcPr>
            <w:tcW w:w="865" w:type="dxa"/>
            <w:vMerge/>
          </w:tcPr>
          <w:p w14:paraId="23040A1F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6D051B8E" w14:textId="77777777" w:rsidR="00DD5E2E" w:rsidRPr="00C45F8F" w:rsidRDefault="00DD5E2E" w:rsidP="00777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Tel. No. Fax. No.</w:t>
            </w:r>
          </w:p>
        </w:tc>
        <w:tc>
          <w:tcPr>
            <w:tcW w:w="958" w:type="dxa"/>
          </w:tcPr>
          <w:p w14:paraId="77FEFDAF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0C572062" w14:textId="77777777" w:rsidR="00DD5E2E" w:rsidRPr="00C45F8F" w:rsidRDefault="003B576A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040- 48550468</w:t>
            </w:r>
          </w:p>
        </w:tc>
      </w:tr>
      <w:tr w:rsidR="00DD5E2E" w:rsidRPr="00C45F8F" w14:paraId="37C85BA5" w14:textId="77777777" w:rsidTr="00864CB9">
        <w:tc>
          <w:tcPr>
            <w:tcW w:w="865" w:type="dxa"/>
            <w:vMerge/>
          </w:tcPr>
          <w:p w14:paraId="679A697D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9CDC4E4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(V)  E-mail ID</w:t>
            </w:r>
          </w:p>
        </w:tc>
        <w:tc>
          <w:tcPr>
            <w:tcW w:w="958" w:type="dxa"/>
          </w:tcPr>
          <w:p w14:paraId="5607288E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6BABC598" w14:textId="77777777" w:rsidR="00DD5E2E" w:rsidRPr="00C45F8F" w:rsidRDefault="00065282" w:rsidP="00D33141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hyperlink r:id="rId6" w:history="1">
              <w:r w:rsidR="00854278" w:rsidRPr="00250740">
                <w:rPr>
                  <w:rStyle w:val="Hyperlink"/>
                  <w:rFonts w:ascii="Verdana" w:hAnsi="Verdana" w:cs="Arial"/>
                  <w:lang w:val="en-US" w:eastAsia="en-US"/>
                </w:rPr>
                <w:t>maridibioind@gmail.com</w:t>
              </w:r>
            </w:hyperlink>
          </w:p>
        </w:tc>
      </w:tr>
      <w:tr w:rsidR="00DD5E2E" w:rsidRPr="00C45F8F" w14:paraId="5E9C0CB4" w14:textId="77777777" w:rsidTr="00864CB9">
        <w:tc>
          <w:tcPr>
            <w:tcW w:w="865" w:type="dxa"/>
            <w:vMerge/>
          </w:tcPr>
          <w:p w14:paraId="1C70937F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5D73EB6" w14:textId="77777777" w:rsidR="00DD5E2E" w:rsidRPr="00C45F8F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URL of Website</w:t>
            </w:r>
          </w:p>
        </w:tc>
        <w:tc>
          <w:tcPr>
            <w:tcW w:w="958" w:type="dxa"/>
          </w:tcPr>
          <w:p w14:paraId="4D8DA236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4D94C024" w14:textId="77777777" w:rsidR="00DD5E2E" w:rsidRPr="00C45F8F" w:rsidRDefault="00C10794" w:rsidP="00D33141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Maridibio.com</w:t>
            </w:r>
          </w:p>
        </w:tc>
      </w:tr>
      <w:tr w:rsidR="00DD5E2E" w:rsidRPr="00C45F8F" w14:paraId="532EF99D" w14:textId="77777777" w:rsidTr="00864CB9">
        <w:tc>
          <w:tcPr>
            <w:tcW w:w="865" w:type="dxa"/>
            <w:vMerge/>
          </w:tcPr>
          <w:p w14:paraId="23A03740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4744E44" w14:textId="77777777" w:rsidR="00DD5E2E" w:rsidRPr="00C45F8F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GPS coordinates of HCF of CBMWTF</w:t>
            </w:r>
          </w:p>
        </w:tc>
        <w:tc>
          <w:tcPr>
            <w:tcW w:w="958" w:type="dxa"/>
          </w:tcPr>
          <w:p w14:paraId="0CEB7381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</w:tcPr>
          <w:p w14:paraId="3FBAC573" w14:textId="77777777" w:rsidR="00DD5E2E" w:rsidRDefault="00196859" w:rsidP="00212EC4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 </w:t>
            </w:r>
            <w:r w:rsidR="00212EC4">
              <w:rPr>
                <w:rFonts w:ascii="Verdana" w:hAnsi="Verdana" w:cs="Arial"/>
                <w:lang w:val="en-US" w:eastAsia="en-US"/>
              </w:rPr>
              <w:t>Latitude – 17.70054</w:t>
            </w:r>
          </w:p>
          <w:p w14:paraId="7B359F58" w14:textId="77777777" w:rsidR="00212EC4" w:rsidRPr="00C45F8F" w:rsidRDefault="00212EC4" w:rsidP="00212EC4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 Longitude – 78.28879</w:t>
            </w:r>
          </w:p>
        </w:tc>
      </w:tr>
      <w:tr w:rsidR="00DD5E2E" w:rsidRPr="00C45F8F" w14:paraId="274AB610" w14:textId="77777777" w:rsidTr="00864CB9">
        <w:tc>
          <w:tcPr>
            <w:tcW w:w="865" w:type="dxa"/>
            <w:vMerge/>
          </w:tcPr>
          <w:p w14:paraId="4C2AE59C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4B768E4" w14:textId="77777777" w:rsidR="00DD5E2E" w:rsidRPr="00C45F8F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Ownership of HCF of CBMWTF</w:t>
            </w:r>
          </w:p>
        </w:tc>
        <w:tc>
          <w:tcPr>
            <w:tcW w:w="958" w:type="dxa"/>
          </w:tcPr>
          <w:p w14:paraId="2B3FB6CA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</w:tcPr>
          <w:p w14:paraId="4654338E" w14:textId="77777777" w:rsidR="00DD5E2E" w:rsidRPr="00C45F8F" w:rsidRDefault="00B82FE3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Private Limited Company.</w:t>
            </w:r>
          </w:p>
        </w:tc>
      </w:tr>
      <w:tr w:rsidR="00DD5E2E" w:rsidRPr="00C45F8F" w14:paraId="2FA178AB" w14:textId="77777777" w:rsidTr="00864CB9">
        <w:tc>
          <w:tcPr>
            <w:tcW w:w="865" w:type="dxa"/>
            <w:vMerge/>
          </w:tcPr>
          <w:p w14:paraId="783757BB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7E2D8B8E" w14:textId="77777777" w:rsidR="00DD5E2E" w:rsidRPr="00C45F8F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Status of Authorization under the Bio-Medical Waste (Management and Handing) Rules.</w:t>
            </w:r>
          </w:p>
        </w:tc>
        <w:tc>
          <w:tcPr>
            <w:tcW w:w="958" w:type="dxa"/>
          </w:tcPr>
          <w:p w14:paraId="344FB2B5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7087A7C9" w14:textId="77777777" w:rsidR="00854278" w:rsidRPr="00137FEC" w:rsidRDefault="00854278" w:rsidP="0085427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Verdana" w:hAnsi="Verdana"/>
                <w:bCs/>
              </w:rPr>
            </w:pPr>
            <w:r w:rsidRPr="00137FEC">
              <w:rPr>
                <w:rFonts w:ascii="Verdana" w:hAnsi="Verdana"/>
                <w:bCs/>
              </w:rPr>
              <w:t>The facility has obtained combined CFO, HWA &amp;</w:t>
            </w:r>
          </w:p>
          <w:p w14:paraId="1F3CC8A7" w14:textId="77777777" w:rsidR="00854278" w:rsidRDefault="00854278" w:rsidP="00854278">
            <w:pPr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137FEC">
              <w:rPr>
                <w:rFonts w:ascii="Verdana" w:hAnsi="Verdana"/>
                <w:bCs/>
              </w:rPr>
              <w:t>BMW authorization in the name of M/s. ASE &amp; Co., vide order dt.12.01.2016 and obtained Amendment to CFO&amp;HWA order in the name of M/s. Maridi Bio Industries Pvt. Ltd., vide order dt.05.01.2019 which was expired on 31.10.2020</w:t>
            </w:r>
            <w:r>
              <w:rPr>
                <w:rFonts w:ascii="Verdana" w:hAnsi="Verdana"/>
                <w:bCs/>
              </w:rPr>
              <w:t>, vide order</w:t>
            </w:r>
          </w:p>
          <w:p w14:paraId="79EA613E" w14:textId="77777777" w:rsidR="00DD5E2E" w:rsidRPr="00C45F8F" w:rsidRDefault="00854278" w:rsidP="00854278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No:/TSPCB/HO/CBMWTF/CFO/2021/833 dt:26.02.2021 Valid up to 31</w:t>
            </w:r>
            <w:r w:rsidRPr="00DC2DF3">
              <w:rPr>
                <w:rFonts w:ascii="Verdana" w:hAnsi="Verdana" w:cs="Arial"/>
                <w:vertAlign w:val="superscript"/>
                <w:lang w:val="en-US" w:eastAsia="en-US"/>
              </w:rPr>
              <w:t>st</w:t>
            </w:r>
            <w:r>
              <w:rPr>
                <w:rFonts w:ascii="Verdana" w:hAnsi="Verdana" w:cs="Arial"/>
                <w:lang w:val="en-US" w:eastAsia="en-US"/>
              </w:rPr>
              <w:t xml:space="preserve"> Day of October,2025.</w:t>
            </w:r>
          </w:p>
        </w:tc>
      </w:tr>
      <w:tr w:rsidR="00DD5E2E" w:rsidRPr="00C45F8F" w14:paraId="44F65ABE" w14:textId="77777777" w:rsidTr="00864CB9">
        <w:tc>
          <w:tcPr>
            <w:tcW w:w="865" w:type="dxa"/>
            <w:vMerge/>
          </w:tcPr>
          <w:p w14:paraId="609EF663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4D5F0BA1" w14:textId="77777777" w:rsidR="00DD5E2E" w:rsidRPr="00C45F8F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Status of Consents under Water Act and Air Act.</w:t>
            </w:r>
          </w:p>
        </w:tc>
        <w:tc>
          <w:tcPr>
            <w:tcW w:w="958" w:type="dxa"/>
          </w:tcPr>
          <w:p w14:paraId="524E0D42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175F7ACA" w14:textId="77777777" w:rsidR="00DD5E2E" w:rsidRPr="00C45F8F" w:rsidRDefault="00854278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No:/TSPCB/HO/CBMWTF/CFO/2021/833 dt:26.02.2021 Valid up to 31</w:t>
            </w:r>
            <w:r w:rsidRPr="00DC2DF3">
              <w:rPr>
                <w:rFonts w:ascii="Verdana" w:hAnsi="Verdana" w:cs="Arial"/>
                <w:vertAlign w:val="superscript"/>
                <w:lang w:val="en-US" w:eastAsia="en-US"/>
              </w:rPr>
              <w:t>st</w:t>
            </w:r>
            <w:r>
              <w:rPr>
                <w:rFonts w:ascii="Verdana" w:hAnsi="Verdana" w:cs="Arial"/>
                <w:lang w:val="en-US" w:eastAsia="en-US"/>
              </w:rPr>
              <w:t xml:space="preserve"> Day of October,2025.</w:t>
            </w:r>
          </w:p>
        </w:tc>
      </w:tr>
      <w:tr w:rsidR="00DD5E2E" w:rsidRPr="00C45F8F" w14:paraId="46903AD8" w14:textId="77777777" w:rsidTr="00864CB9">
        <w:tc>
          <w:tcPr>
            <w:tcW w:w="865" w:type="dxa"/>
          </w:tcPr>
          <w:p w14:paraId="3A04102D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2.</w:t>
            </w:r>
          </w:p>
        </w:tc>
        <w:tc>
          <w:tcPr>
            <w:tcW w:w="3944" w:type="dxa"/>
          </w:tcPr>
          <w:p w14:paraId="48ED706E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Type of Health Care Facility</w:t>
            </w:r>
          </w:p>
        </w:tc>
        <w:tc>
          <w:tcPr>
            <w:tcW w:w="958" w:type="dxa"/>
          </w:tcPr>
          <w:p w14:paraId="57FEFCE2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6C384A88" w14:textId="77777777" w:rsidR="00DD5E2E" w:rsidRPr="00C45F8F" w:rsidRDefault="00B05E38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NA</w:t>
            </w:r>
          </w:p>
        </w:tc>
      </w:tr>
      <w:tr w:rsidR="00DD5E2E" w:rsidRPr="00C45F8F" w14:paraId="291E371D" w14:textId="77777777" w:rsidTr="00864CB9">
        <w:tc>
          <w:tcPr>
            <w:tcW w:w="865" w:type="dxa"/>
            <w:vMerge w:val="restart"/>
          </w:tcPr>
          <w:p w14:paraId="262E38A0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63F28E4" w14:textId="77777777" w:rsidR="00DD5E2E" w:rsidRPr="00C45F8F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Bedded Hospital</w:t>
            </w:r>
          </w:p>
        </w:tc>
        <w:tc>
          <w:tcPr>
            <w:tcW w:w="958" w:type="dxa"/>
          </w:tcPr>
          <w:p w14:paraId="501099B4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27E5774B" w14:textId="77777777" w:rsidR="00DD5E2E" w:rsidRPr="00C45F8F" w:rsidRDefault="00B05E38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NA</w:t>
            </w:r>
          </w:p>
        </w:tc>
      </w:tr>
      <w:tr w:rsidR="00DD5E2E" w:rsidRPr="00C45F8F" w14:paraId="6ABAB4F0" w14:textId="77777777" w:rsidTr="00864CB9">
        <w:tc>
          <w:tcPr>
            <w:tcW w:w="865" w:type="dxa"/>
            <w:vMerge/>
          </w:tcPr>
          <w:p w14:paraId="0735163A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AA25583" w14:textId="77777777" w:rsidR="00DD5E2E" w:rsidRPr="00C45F8F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Non-Bedded Hospital</w:t>
            </w:r>
          </w:p>
          <w:p w14:paraId="60B73D08" w14:textId="77777777" w:rsidR="00DD5E2E" w:rsidRPr="00C45F8F" w:rsidRDefault="00DD5E2E" w:rsidP="0077737E">
            <w:pPr>
              <w:pStyle w:val="ListParagraph"/>
              <w:spacing w:after="0" w:line="240" w:lineRule="auto"/>
              <w:ind w:left="-4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(Clinic or Blood Bank or Clinical Laboratory or Research Institute or Veterinary Hospital or any other)</w:t>
            </w:r>
          </w:p>
        </w:tc>
        <w:tc>
          <w:tcPr>
            <w:tcW w:w="958" w:type="dxa"/>
          </w:tcPr>
          <w:p w14:paraId="70AD4FD1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43DC050E" w14:textId="77777777" w:rsidR="00DD5E2E" w:rsidRPr="00C45F8F" w:rsidRDefault="00B05E38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NA</w:t>
            </w:r>
          </w:p>
        </w:tc>
      </w:tr>
      <w:tr w:rsidR="00DD5E2E" w:rsidRPr="00C45F8F" w14:paraId="552B9B7F" w14:textId="77777777" w:rsidTr="00864CB9">
        <w:tc>
          <w:tcPr>
            <w:tcW w:w="865" w:type="dxa"/>
            <w:vMerge/>
          </w:tcPr>
          <w:p w14:paraId="17BC46A3" w14:textId="77777777" w:rsidR="00DD5E2E" w:rsidRPr="00C45F8F" w:rsidRDefault="00DD5E2E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CEEA0D3" w14:textId="77777777" w:rsidR="00DD5E2E" w:rsidRPr="00C45F8F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License number and its date of expiry.</w:t>
            </w:r>
          </w:p>
        </w:tc>
        <w:tc>
          <w:tcPr>
            <w:tcW w:w="958" w:type="dxa"/>
          </w:tcPr>
          <w:p w14:paraId="599C8EAD" w14:textId="77777777" w:rsidR="00DD5E2E" w:rsidRPr="00C45F8F" w:rsidRDefault="00DD5E2E" w:rsidP="00C45F8F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661A5C63" w14:textId="77777777" w:rsidR="00A941A2" w:rsidRPr="00C45F8F" w:rsidRDefault="00B05E38" w:rsidP="0077737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NA</w:t>
            </w:r>
          </w:p>
          <w:p w14:paraId="1C571E21" w14:textId="77777777" w:rsidR="00DD5E2E" w:rsidRPr="00C45F8F" w:rsidRDefault="00A941A2" w:rsidP="003002D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   </w:t>
            </w:r>
          </w:p>
        </w:tc>
      </w:tr>
      <w:tr w:rsidR="0084768E" w:rsidRPr="00C45F8F" w14:paraId="38756427" w14:textId="77777777" w:rsidTr="00864CB9">
        <w:tc>
          <w:tcPr>
            <w:tcW w:w="865" w:type="dxa"/>
          </w:tcPr>
          <w:p w14:paraId="04F94A3B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3.</w:t>
            </w:r>
          </w:p>
        </w:tc>
        <w:tc>
          <w:tcPr>
            <w:tcW w:w="3944" w:type="dxa"/>
          </w:tcPr>
          <w:p w14:paraId="6AA16CE8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Details if CBMWTF</w:t>
            </w:r>
          </w:p>
        </w:tc>
        <w:tc>
          <w:tcPr>
            <w:tcW w:w="958" w:type="dxa"/>
          </w:tcPr>
          <w:p w14:paraId="4DDBF851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0AD214D2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>
              <w:rPr>
                <w:rFonts w:ascii="Verdana" w:hAnsi="Verdana" w:cs="Arial"/>
                <w:lang w:val="en-US" w:eastAsia="en-US"/>
              </w:rPr>
              <w:t>MARIDI BIO INDUSTRIES PVT.LTD</w:t>
            </w: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</w:p>
        </w:tc>
      </w:tr>
      <w:tr w:rsidR="0084768E" w:rsidRPr="00C45F8F" w14:paraId="555DDA72" w14:textId="77777777" w:rsidTr="00864CB9">
        <w:tc>
          <w:tcPr>
            <w:tcW w:w="865" w:type="dxa"/>
            <w:vMerge w:val="restart"/>
          </w:tcPr>
          <w:p w14:paraId="0A8FF7E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026E4B6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Number healthcare facilities covered by CBMWTF</w:t>
            </w:r>
          </w:p>
        </w:tc>
        <w:tc>
          <w:tcPr>
            <w:tcW w:w="958" w:type="dxa"/>
          </w:tcPr>
          <w:p w14:paraId="7F20FAFF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2F4A0385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 </w:t>
            </w:r>
          </w:p>
          <w:p w14:paraId="4575DAF6" w14:textId="1179360F" w:rsidR="0084768E" w:rsidRPr="00C45F8F" w:rsidRDefault="00EB32C4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1</w:t>
            </w:r>
            <w:r w:rsidR="00B2156D">
              <w:rPr>
                <w:rFonts w:ascii="Verdana" w:hAnsi="Verdana" w:cs="Arial"/>
                <w:lang w:val="en-US" w:eastAsia="en-US"/>
              </w:rPr>
              <w:t>592</w:t>
            </w:r>
          </w:p>
        </w:tc>
      </w:tr>
      <w:tr w:rsidR="0084768E" w:rsidRPr="00C45F8F" w14:paraId="1CE44A81" w14:textId="77777777" w:rsidTr="00864CB9">
        <w:tc>
          <w:tcPr>
            <w:tcW w:w="865" w:type="dxa"/>
            <w:vMerge/>
          </w:tcPr>
          <w:p w14:paraId="0C922168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D184C06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No. of beds covered by CBMWTF</w:t>
            </w:r>
          </w:p>
        </w:tc>
        <w:tc>
          <w:tcPr>
            <w:tcW w:w="958" w:type="dxa"/>
          </w:tcPr>
          <w:p w14:paraId="082979B2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3A2E4A47" w14:textId="62AFE64E" w:rsidR="0084768E" w:rsidRPr="00C45F8F" w:rsidRDefault="000D21AF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1</w:t>
            </w:r>
            <w:r w:rsidR="00B2156D">
              <w:rPr>
                <w:rFonts w:ascii="Verdana" w:hAnsi="Verdana" w:cs="Arial"/>
                <w:lang w:val="en-US" w:eastAsia="en-US"/>
              </w:rPr>
              <w:t>7791</w:t>
            </w:r>
          </w:p>
        </w:tc>
      </w:tr>
      <w:tr w:rsidR="0084768E" w:rsidRPr="00C45F8F" w14:paraId="416EA3B6" w14:textId="77777777" w:rsidTr="00864CB9">
        <w:tc>
          <w:tcPr>
            <w:tcW w:w="865" w:type="dxa"/>
            <w:vMerge/>
          </w:tcPr>
          <w:p w14:paraId="7D0AFFF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A0B97E7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Installed treatment and disposal capacity of CBMWTF</w:t>
            </w:r>
          </w:p>
        </w:tc>
        <w:tc>
          <w:tcPr>
            <w:tcW w:w="958" w:type="dxa"/>
          </w:tcPr>
          <w:p w14:paraId="19CF50A9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415631C5" w14:textId="77777777" w:rsidR="0084768E" w:rsidRDefault="0084768E" w:rsidP="0084768E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Incinerator 2</w:t>
            </w:r>
            <w:r w:rsidR="00EB32C4">
              <w:rPr>
                <w:rFonts w:ascii="Verdana" w:hAnsi="Verdana"/>
                <w:sz w:val="21"/>
                <w:szCs w:val="21"/>
              </w:rPr>
              <w:t>0</w:t>
            </w:r>
            <w:r>
              <w:rPr>
                <w:rFonts w:ascii="Verdana" w:hAnsi="Verdana"/>
                <w:sz w:val="21"/>
                <w:szCs w:val="21"/>
              </w:rPr>
              <w:t xml:space="preserve">0 Kg / Hr. </w:t>
            </w:r>
            <w:r w:rsidRPr="001860E4">
              <w:rPr>
                <w:rFonts w:ascii="Verdana" w:hAnsi="Verdana"/>
                <w:sz w:val="21"/>
                <w:szCs w:val="21"/>
              </w:rPr>
              <w:t>The facility has provided autoclave of</w:t>
            </w:r>
            <w:r w:rsidR="003B576A">
              <w:rPr>
                <w:rFonts w:ascii="Verdana" w:hAnsi="Verdana"/>
                <w:sz w:val="21"/>
                <w:szCs w:val="21"/>
              </w:rPr>
              <w:t xml:space="preserve"> capacity 420 Ltrs and</w:t>
            </w:r>
          </w:p>
          <w:p w14:paraId="22C02C42" w14:textId="77777777" w:rsidR="0084768E" w:rsidRPr="00D55E80" w:rsidRDefault="0084768E" w:rsidP="0084768E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Shredder 50 Kg / Hr. </w:t>
            </w:r>
          </w:p>
        </w:tc>
      </w:tr>
      <w:tr w:rsidR="0084768E" w:rsidRPr="00C45F8F" w14:paraId="308A5E18" w14:textId="77777777" w:rsidTr="00864CB9">
        <w:tc>
          <w:tcPr>
            <w:tcW w:w="865" w:type="dxa"/>
            <w:vMerge/>
          </w:tcPr>
          <w:p w14:paraId="4C8B5EC0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9BEB93B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Quantity of biomedical waste treated or disposal by CBMWTF</w:t>
            </w:r>
          </w:p>
        </w:tc>
        <w:tc>
          <w:tcPr>
            <w:tcW w:w="958" w:type="dxa"/>
          </w:tcPr>
          <w:p w14:paraId="44D4B8DE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</w:tcPr>
          <w:p w14:paraId="2FC4EB79" w14:textId="6EAEA184" w:rsidR="0084768E" w:rsidRPr="00C45F8F" w:rsidRDefault="00B62257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107</w:t>
            </w:r>
            <w:r w:rsidR="00B47664">
              <w:rPr>
                <w:rFonts w:ascii="Verdana" w:hAnsi="Verdana" w:cs="Arial"/>
                <w:lang w:val="en-US" w:eastAsia="en-US"/>
              </w:rPr>
              <w:t>3313</w:t>
            </w:r>
            <w:r w:rsidR="0084768E">
              <w:rPr>
                <w:rFonts w:ascii="Verdana" w:hAnsi="Verdana" w:cs="Arial"/>
                <w:lang w:val="en-US" w:eastAsia="en-US"/>
              </w:rPr>
              <w:t xml:space="preserve"> kg / Annum.</w:t>
            </w:r>
          </w:p>
        </w:tc>
      </w:tr>
      <w:tr w:rsidR="0084768E" w:rsidRPr="00C45F8F" w14:paraId="5C5B53BF" w14:textId="77777777" w:rsidTr="00864CB9">
        <w:trPr>
          <w:trHeight w:val="368"/>
        </w:trPr>
        <w:tc>
          <w:tcPr>
            <w:tcW w:w="865" w:type="dxa"/>
            <w:vMerge w:val="restart"/>
          </w:tcPr>
          <w:p w14:paraId="47489017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4.</w:t>
            </w:r>
          </w:p>
        </w:tc>
        <w:tc>
          <w:tcPr>
            <w:tcW w:w="3944" w:type="dxa"/>
            <w:vMerge w:val="restart"/>
          </w:tcPr>
          <w:p w14:paraId="45CCA63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Quantity of waste generated or disposed in Kg per annum (on monthly average basis)</w:t>
            </w:r>
          </w:p>
        </w:tc>
        <w:tc>
          <w:tcPr>
            <w:tcW w:w="958" w:type="dxa"/>
            <w:vMerge w:val="restart"/>
          </w:tcPr>
          <w:p w14:paraId="57122A81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EF5877A" w14:textId="0E5421E2" w:rsidR="0084768E" w:rsidRPr="00C45F8F" w:rsidRDefault="0084768E" w:rsidP="000D21AF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Yellow </w:t>
            </w:r>
            <w:r w:rsidR="00EB32C4">
              <w:rPr>
                <w:rFonts w:ascii="Verdana" w:hAnsi="Verdana" w:cs="Arial"/>
                <w:lang w:val="en-US" w:eastAsia="en-US"/>
              </w:rPr>
              <w:t>(Incinerable</w:t>
            </w:r>
            <w:r>
              <w:rPr>
                <w:rFonts w:ascii="Verdana" w:hAnsi="Verdana" w:cs="Arial"/>
                <w:lang w:val="en-US" w:eastAsia="en-US"/>
              </w:rPr>
              <w:t xml:space="preserve">) </w:t>
            </w:r>
            <w:r w:rsidR="002A45BE">
              <w:rPr>
                <w:rFonts w:ascii="Verdana" w:hAnsi="Verdana" w:cs="Arial"/>
                <w:lang w:val="en-US" w:eastAsia="en-US"/>
              </w:rPr>
              <w:t>7760</w:t>
            </w:r>
            <w:r w:rsidR="00642BB2">
              <w:rPr>
                <w:rFonts w:ascii="Verdana" w:hAnsi="Verdana" w:cs="Arial"/>
                <w:lang w:val="en-US" w:eastAsia="en-US"/>
              </w:rPr>
              <w:t>32</w:t>
            </w:r>
          </w:p>
        </w:tc>
      </w:tr>
      <w:tr w:rsidR="0084768E" w:rsidRPr="00C45F8F" w14:paraId="20C7352D" w14:textId="77777777" w:rsidTr="00864CB9">
        <w:trPr>
          <w:trHeight w:val="268"/>
        </w:trPr>
        <w:tc>
          <w:tcPr>
            <w:tcW w:w="865" w:type="dxa"/>
            <w:vMerge/>
          </w:tcPr>
          <w:p w14:paraId="36A8AD1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00060C81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958" w:type="dxa"/>
            <w:vMerge/>
          </w:tcPr>
          <w:p w14:paraId="031A519C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23B98F9D" w14:textId="130813AE" w:rsidR="0084768E" w:rsidRPr="00C45F8F" w:rsidRDefault="000D21AF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Red </w:t>
            </w:r>
            <w:r w:rsidR="00EB32C4">
              <w:rPr>
                <w:rFonts w:ascii="Verdana" w:hAnsi="Verdana" w:cs="Arial"/>
                <w:lang w:val="en-US" w:eastAsia="en-US"/>
              </w:rPr>
              <w:t>(Autoclave</w:t>
            </w:r>
            <w:r>
              <w:rPr>
                <w:rFonts w:ascii="Verdana" w:hAnsi="Verdana" w:cs="Arial"/>
                <w:lang w:val="en-US" w:eastAsia="en-US"/>
              </w:rPr>
              <w:t xml:space="preserve">) </w:t>
            </w:r>
            <w:r w:rsidR="00642BB2">
              <w:rPr>
                <w:rFonts w:ascii="Verdana" w:hAnsi="Verdana" w:cs="Arial"/>
                <w:lang w:val="en-US" w:eastAsia="en-US"/>
              </w:rPr>
              <w:t>225255</w:t>
            </w:r>
          </w:p>
        </w:tc>
      </w:tr>
      <w:tr w:rsidR="0084768E" w:rsidRPr="00C45F8F" w14:paraId="16674EA0" w14:textId="77777777" w:rsidTr="00864CB9">
        <w:trPr>
          <w:trHeight w:val="134"/>
        </w:trPr>
        <w:tc>
          <w:tcPr>
            <w:tcW w:w="865" w:type="dxa"/>
            <w:vMerge/>
          </w:tcPr>
          <w:p w14:paraId="154FB706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2E2D1315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958" w:type="dxa"/>
            <w:vMerge/>
          </w:tcPr>
          <w:p w14:paraId="1241E56C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50B1D14" w14:textId="697CDA62" w:rsidR="0084768E" w:rsidRPr="00C45F8F" w:rsidRDefault="000D21AF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PPC </w:t>
            </w:r>
            <w:r w:rsidR="00EB32C4">
              <w:rPr>
                <w:rFonts w:ascii="Verdana" w:hAnsi="Verdana" w:cs="Arial"/>
                <w:lang w:val="en-US" w:eastAsia="en-US"/>
              </w:rPr>
              <w:t>(Sharps</w:t>
            </w:r>
            <w:r>
              <w:rPr>
                <w:rFonts w:ascii="Verdana" w:hAnsi="Verdana" w:cs="Arial"/>
                <w:lang w:val="en-US" w:eastAsia="en-US"/>
              </w:rPr>
              <w:t xml:space="preserve">) </w:t>
            </w:r>
            <w:r w:rsidR="00642BB2">
              <w:rPr>
                <w:rFonts w:ascii="Verdana" w:hAnsi="Verdana" w:cs="Arial"/>
                <w:lang w:val="en-US" w:eastAsia="en-US"/>
              </w:rPr>
              <w:t>14630</w:t>
            </w:r>
          </w:p>
        </w:tc>
      </w:tr>
      <w:tr w:rsidR="0084768E" w:rsidRPr="00C45F8F" w14:paraId="089BA854" w14:textId="77777777" w:rsidTr="00864CB9">
        <w:trPr>
          <w:trHeight w:val="125"/>
        </w:trPr>
        <w:tc>
          <w:tcPr>
            <w:tcW w:w="865" w:type="dxa"/>
            <w:vMerge/>
          </w:tcPr>
          <w:p w14:paraId="1440191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7A0FF77F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958" w:type="dxa"/>
            <w:vMerge/>
          </w:tcPr>
          <w:p w14:paraId="5196C968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20B987CE" w14:textId="36041027" w:rsidR="0084768E" w:rsidRPr="00C45F8F" w:rsidRDefault="000D21AF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Blue </w:t>
            </w:r>
            <w:r w:rsidR="00CC5E14">
              <w:rPr>
                <w:rFonts w:ascii="Verdana" w:hAnsi="Verdana" w:cs="Arial"/>
                <w:lang w:val="en-US" w:eastAsia="en-US"/>
              </w:rPr>
              <w:t>(Glass)</w:t>
            </w:r>
            <w:r>
              <w:rPr>
                <w:rFonts w:ascii="Verdana" w:hAnsi="Verdana" w:cs="Arial"/>
                <w:lang w:val="en-US" w:eastAsia="en-US"/>
              </w:rPr>
              <w:t xml:space="preserve"> </w:t>
            </w:r>
            <w:r w:rsidR="00642BB2">
              <w:rPr>
                <w:rFonts w:ascii="Verdana" w:hAnsi="Verdana" w:cs="Arial"/>
                <w:lang w:val="en-US" w:eastAsia="en-US"/>
              </w:rPr>
              <w:t>57396</w:t>
            </w:r>
          </w:p>
        </w:tc>
      </w:tr>
      <w:tr w:rsidR="0084768E" w:rsidRPr="00C45F8F" w14:paraId="6C0BC350" w14:textId="77777777" w:rsidTr="00864CB9">
        <w:trPr>
          <w:trHeight w:val="125"/>
        </w:trPr>
        <w:tc>
          <w:tcPr>
            <w:tcW w:w="865" w:type="dxa"/>
            <w:vMerge/>
          </w:tcPr>
          <w:p w14:paraId="569564B9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3C45EE9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958" w:type="dxa"/>
            <w:vMerge/>
          </w:tcPr>
          <w:p w14:paraId="61DFDBF8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4069840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</w:tr>
      <w:tr w:rsidR="0084768E" w:rsidRPr="00C45F8F" w14:paraId="02CC2806" w14:textId="77777777" w:rsidTr="00864CB9">
        <w:trPr>
          <w:trHeight w:val="125"/>
        </w:trPr>
        <w:tc>
          <w:tcPr>
            <w:tcW w:w="865" w:type="dxa"/>
          </w:tcPr>
          <w:p w14:paraId="1A50BBC4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5.</w:t>
            </w:r>
          </w:p>
        </w:tc>
        <w:tc>
          <w:tcPr>
            <w:tcW w:w="10000" w:type="dxa"/>
            <w:gridSpan w:val="3"/>
          </w:tcPr>
          <w:p w14:paraId="264010AB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Details of the Storage , treatment, transportation, processing and Disposal Facility</w:t>
            </w:r>
          </w:p>
        </w:tc>
      </w:tr>
      <w:tr w:rsidR="0084768E" w:rsidRPr="00C45F8F" w14:paraId="45C41774" w14:textId="77777777" w:rsidTr="00864CB9">
        <w:trPr>
          <w:trHeight w:val="301"/>
        </w:trPr>
        <w:tc>
          <w:tcPr>
            <w:tcW w:w="865" w:type="dxa"/>
            <w:vMerge w:val="restart"/>
          </w:tcPr>
          <w:p w14:paraId="6D280E9F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lastRenderedPageBreak/>
              <w:t xml:space="preserve"> </w:t>
            </w:r>
          </w:p>
        </w:tc>
        <w:tc>
          <w:tcPr>
            <w:tcW w:w="3944" w:type="dxa"/>
            <w:vMerge w:val="restart"/>
          </w:tcPr>
          <w:p w14:paraId="34C5DC8E" w14:textId="77777777" w:rsidR="0084768E" w:rsidRPr="00C45F8F" w:rsidRDefault="0084768E" w:rsidP="008476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Details of the on-site storage facility</w:t>
            </w:r>
          </w:p>
        </w:tc>
        <w:tc>
          <w:tcPr>
            <w:tcW w:w="958" w:type="dxa"/>
            <w:vMerge w:val="restart"/>
          </w:tcPr>
          <w:p w14:paraId="25AB08A2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2D76E88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The facility has on – site  storage facility for 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shre</w:t>
            </w:r>
            <w:r>
              <w:rPr>
                <w:rFonts w:ascii="Verdana" w:hAnsi="Verdana"/>
                <w:sz w:val="21"/>
                <w:szCs w:val="21"/>
              </w:rPr>
              <w:t>dded plastic / Glass/ sharps / Incinerable waste / Incinerable Ash etc.</w:t>
            </w:r>
          </w:p>
        </w:tc>
      </w:tr>
      <w:tr w:rsidR="0084768E" w:rsidRPr="00C45F8F" w14:paraId="21B1AF45" w14:textId="77777777" w:rsidTr="00864CB9">
        <w:trPr>
          <w:trHeight w:val="134"/>
        </w:trPr>
        <w:tc>
          <w:tcPr>
            <w:tcW w:w="865" w:type="dxa"/>
            <w:vMerge/>
          </w:tcPr>
          <w:p w14:paraId="0EC499C1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274B4812" w14:textId="77777777" w:rsidR="0084768E" w:rsidRPr="00C45F8F" w:rsidRDefault="0084768E" w:rsidP="008476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Verdana" w:hAnsi="Verdana" w:cs="Arial"/>
              </w:rPr>
            </w:pPr>
          </w:p>
        </w:tc>
        <w:tc>
          <w:tcPr>
            <w:tcW w:w="958" w:type="dxa"/>
            <w:vMerge/>
          </w:tcPr>
          <w:p w14:paraId="0E18B4E8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4E0DE01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</w:tr>
      <w:tr w:rsidR="0084768E" w:rsidRPr="00C45F8F" w14:paraId="688EA2D3" w14:textId="77777777" w:rsidTr="00864CB9">
        <w:trPr>
          <w:trHeight w:val="125"/>
        </w:trPr>
        <w:tc>
          <w:tcPr>
            <w:tcW w:w="865" w:type="dxa"/>
            <w:vMerge/>
          </w:tcPr>
          <w:p w14:paraId="389DBAEA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  <w:vMerge/>
          </w:tcPr>
          <w:p w14:paraId="16187C7A" w14:textId="77777777" w:rsidR="0084768E" w:rsidRPr="00C45F8F" w:rsidRDefault="0084768E" w:rsidP="008476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Verdana" w:hAnsi="Verdana" w:cs="Arial"/>
              </w:rPr>
            </w:pPr>
          </w:p>
        </w:tc>
        <w:tc>
          <w:tcPr>
            <w:tcW w:w="958" w:type="dxa"/>
            <w:vMerge/>
          </w:tcPr>
          <w:p w14:paraId="446C0327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EC1B6C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</w:tr>
      <w:tr w:rsidR="0084768E" w:rsidRPr="00C45F8F" w14:paraId="6862673C" w14:textId="77777777" w:rsidTr="00864CB9">
        <w:trPr>
          <w:trHeight w:val="530"/>
        </w:trPr>
        <w:tc>
          <w:tcPr>
            <w:tcW w:w="865" w:type="dxa"/>
            <w:vMerge/>
          </w:tcPr>
          <w:p w14:paraId="43095617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5838773D" w14:textId="77777777" w:rsidR="0084768E" w:rsidRPr="00C45F8F" w:rsidRDefault="0084768E" w:rsidP="0084768E">
            <w:pPr>
              <w:spacing w:after="0" w:line="240" w:lineRule="auto"/>
              <w:ind w:left="279" w:hanging="283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(ii) Disposal Facilities</w:t>
            </w:r>
          </w:p>
        </w:tc>
        <w:tc>
          <w:tcPr>
            <w:tcW w:w="958" w:type="dxa"/>
          </w:tcPr>
          <w:p w14:paraId="0943328F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71F751CB" w14:textId="77777777" w:rsidR="0084768E" w:rsidRDefault="0084768E" w:rsidP="0084768E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Incinerator 2</w:t>
            </w:r>
            <w:r w:rsidR="004B3FFF">
              <w:rPr>
                <w:rFonts w:ascii="Verdana" w:hAnsi="Verdana"/>
                <w:sz w:val="21"/>
                <w:szCs w:val="21"/>
              </w:rPr>
              <w:t>0</w:t>
            </w:r>
            <w:r>
              <w:rPr>
                <w:rFonts w:ascii="Verdana" w:hAnsi="Verdana"/>
                <w:sz w:val="21"/>
                <w:szCs w:val="21"/>
              </w:rPr>
              <w:t xml:space="preserve">0 Kg / Hr. </w:t>
            </w:r>
            <w:r w:rsidRPr="001860E4">
              <w:rPr>
                <w:rFonts w:ascii="Verdana" w:hAnsi="Verdana"/>
                <w:sz w:val="21"/>
                <w:szCs w:val="21"/>
              </w:rPr>
              <w:t>The facility has provided autocl</w:t>
            </w:r>
            <w:r w:rsidR="003B576A">
              <w:rPr>
                <w:rFonts w:ascii="Verdana" w:hAnsi="Verdana"/>
                <w:sz w:val="21"/>
                <w:szCs w:val="21"/>
              </w:rPr>
              <w:t>ave of capacity 420 Ltrs and</w:t>
            </w:r>
          </w:p>
          <w:p w14:paraId="3809BB47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/>
                <w:sz w:val="21"/>
                <w:szCs w:val="21"/>
              </w:rPr>
              <w:t>Shredder 50 Kg / Hr.</w:t>
            </w:r>
          </w:p>
        </w:tc>
      </w:tr>
      <w:tr w:rsidR="0084768E" w:rsidRPr="00C45F8F" w14:paraId="400A18D1" w14:textId="77777777" w:rsidTr="00864CB9">
        <w:trPr>
          <w:trHeight w:val="811"/>
        </w:trPr>
        <w:tc>
          <w:tcPr>
            <w:tcW w:w="865" w:type="dxa"/>
            <w:vMerge/>
          </w:tcPr>
          <w:p w14:paraId="221F5DD6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85FA9F1" w14:textId="77777777" w:rsidR="0084768E" w:rsidRPr="00C45F8F" w:rsidRDefault="0084768E" w:rsidP="0084768E">
            <w:pPr>
              <w:spacing w:after="0" w:line="240" w:lineRule="auto"/>
              <w:ind w:left="421" w:hanging="425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(iii) Quantity of recyclable wastes sold to authorized recyclers after treatment in kg per annum.</w:t>
            </w:r>
          </w:p>
          <w:p w14:paraId="79075C29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2A679A64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14:paraId="639AADCA" w14:textId="4AF47236" w:rsidR="0084768E" w:rsidRPr="00C45F8F" w:rsidRDefault="0084768E" w:rsidP="0084768E">
            <w:pPr>
              <w:spacing w:after="12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1860E4">
              <w:rPr>
                <w:rFonts w:ascii="Verdana" w:hAnsi="Verdana"/>
                <w:sz w:val="21"/>
                <w:szCs w:val="21"/>
              </w:rPr>
              <w:t xml:space="preserve"> The</w:t>
            </w:r>
            <w:r w:rsidR="000D2B04">
              <w:rPr>
                <w:rFonts w:ascii="Verdana" w:hAnsi="Verdana"/>
                <w:sz w:val="21"/>
                <w:szCs w:val="21"/>
              </w:rPr>
              <w:t xml:space="preserve"> facility has disposed about </w:t>
            </w:r>
            <w:r w:rsidR="00BF1D25">
              <w:rPr>
                <w:rFonts w:ascii="Verdana" w:hAnsi="Verdana"/>
                <w:sz w:val="21"/>
                <w:szCs w:val="21"/>
              </w:rPr>
              <w:t>774.38</w:t>
            </w:r>
            <w:r w:rsidR="000D2B04">
              <w:rPr>
                <w:rFonts w:ascii="Verdana" w:hAnsi="Verdana"/>
                <w:sz w:val="21"/>
                <w:szCs w:val="21"/>
              </w:rPr>
              <w:t xml:space="preserve"> Kg /day (</w:t>
            </w:r>
            <w:r w:rsidR="00BF1D25">
              <w:rPr>
                <w:rFonts w:ascii="Verdana" w:hAnsi="Verdana"/>
                <w:sz w:val="21"/>
                <w:szCs w:val="21"/>
              </w:rPr>
              <w:t>282.65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Tons Annually) of plastic </w:t>
            </w:r>
            <w:r w:rsidR="008D4DAB" w:rsidRPr="001860E4">
              <w:rPr>
                <w:rFonts w:ascii="Verdana" w:hAnsi="Verdana"/>
                <w:sz w:val="21"/>
                <w:szCs w:val="21"/>
              </w:rPr>
              <w:t>waste</w:t>
            </w:r>
            <w:r w:rsidR="008D4DAB">
              <w:rPr>
                <w:rFonts w:ascii="Verdana" w:hAnsi="Verdana"/>
                <w:sz w:val="21"/>
                <w:szCs w:val="21"/>
              </w:rPr>
              <w:t>, glassware and Metallic body Implants</w:t>
            </w:r>
            <w:r>
              <w:rPr>
                <w:rFonts w:ascii="Verdana" w:hAnsi="Verdana"/>
                <w:sz w:val="21"/>
                <w:szCs w:val="21"/>
              </w:rPr>
              <w:t xml:space="preserve"> sold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to M/s Bharat Enterprises</w:t>
            </w:r>
            <w:r w:rsidR="000D2B04">
              <w:rPr>
                <w:rFonts w:ascii="Verdana" w:hAnsi="Verdana"/>
                <w:sz w:val="21"/>
                <w:szCs w:val="21"/>
              </w:rPr>
              <w:t xml:space="preserve"> during the period from Jan 202</w:t>
            </w:r>
            <w:r w:rsidR="00BF1D25">
              <w:rPr>
                <w:rFonts w:ascii="Verdana" w:hAnsi="Verdana"/>
                <w:sz w:val="21"/>
                <w:szCs w:val="21"/>
              </w:rPr>
              <w:t>3</w:t>
            </w:r>
            <w:r w:rsidR="000D2B04">
              <w:rPr>
                <w:rFonts w:ascii="Verdana" w:hAnsi="Verdana"/>
                <w:sz w:val="21"/>
                <w:szCs w:val="21"/>
              </w:rPr>
              <w:t xml:space="preserve"> to Dec 202</w:t>
            </w:r>
            <w:r w:rsidR="00BF1D25">
              <w:rPr>
                <w:rFonts w:ascii="Verdana" w:hAnsi="Verdana"/>
                <w:sz w:val="21"/>
                <w:szCs w:val="21"/>
              </w:rPr>
              <w:t>3</w:t>
            </w:r>
            <w:r w:rsidRPr="001860E4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:rsidR="0084768E" w:rsidRPr="00C45F8F" w14:paraId="0C5A1901" w14:textId="77777777" w:rsidTr="00864CB9">
        <w:trPr>
          <w:trHeight w:val="783"/>
        </w:trPr>
        <w:tc>
          <w:tcPr>
            <w:tcW w:w="865" w:type="dxa"/>
            <w:vMerge/>
          </w:tcPr>
          <w:p w14:paraId="5E66DC1F" w14:textId="77777777" w:rsidR="0084768E" w:rsidRPr="00C45F8F" w:rsidRDefault="0084768E" w:rsidP="0084768E">
            <w:pPr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B177511" w14:textId="77777777" w:rsidR="0084768E" w:rsidRPr="00C45F8F" w:rsidRDefault="0084768E" w:rsidP="0084768E">
            <w:pPr>
              <w:spacing w:after="0" w:line="240" w:lineRule="auto"/>
              <w:ind w:left="421" w:hanging="425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(iv) No of vehicles used for collection and transportation of biomedical waste.</w:t>
            </w:r>
          </w:p>
        </w:tc>
        <w:tc>
          <w:tcPr>
            <w:tcW w:w="958" w:type="dxa"/>
          </w:tcPr>
          <w:p w14:paraId="3DF2E4EB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2A44D9BF" w14:textId="703AEAC8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 w:rsidR="00BF1D25">
              <w:rPr>
                <w:rFonts w:ascii="Verdana" w:hAnsi="Verdana" w:cs="Arial"/>
                <w:lang w:val="en-US" w:eastAsia="en-US"/>
              </w:rPr>
              <w:t>9</w:t>
            </w:r>
            <w:r>
              <w:rPr>
                <w:rFonts w:ascii="Verdana" w:hAnsi="Verdana" w:cs="Arial"/>
                <w:lang w:val="en-US" w:eastAsia="en-US"/>
              </w:rPr>
              <w:t xml:space="preserve"> Vehicles</w:t>
            </w:r>
            <w:r w:rsidR="00722505">
              <w:rPr>
                <w:rFonts w:ascii="Verdana" w:hAnsi="Verdana" w:cs="Arial"/>
                <w:lang w:val="en-US" w:eastAsia="en-US"/>
              </w:rPr>
              <w:t xml:space="preserve"> </w:t>
            </w:r>
          </w:p>
          <w:p w14:paraId="2E624E14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</w:tr>
      <w:tr w:rsidR="0084768E" w:rsidRPr="00C45F8F" w14:paraId="55811F62" w14:textId="77777777" w:rsidTr="00864CB9">
        <w:trPr>
          <w:trHeight w:val="168"/>
        </w:trPr>
        <w:tc>
          <w:tcPr>
            <w:tcW w:w="865" w:type="dxa"/>
            <w:vMerge/>
          </w:tcPr>
          <w:p w14:paraId="777DF6A1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366B7254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522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Details of incineration ash and ETP sludge generated and disposal during the treatment  of wastes in Kg per annum)</w:t>
            </w:r>
          </w:p>
        </w:tc>
        <w:tc>
          <w:tcPr>
            <w:tcW w:w="958" w:type="dxa"/>
          </w:tcPr>
          <w:p w14:paraId="530DD376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47632A1" w14:textId="09AB8DD2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1860E4">
              <w:rPr>
                <w:rFonts w:ascii="Verdana" w:hAnsi="Verdana"/>
                <w:sz w:val="21"/>
                <w:szCs w:val="21"/>
              </w:rPr>
              <w:t>The f</w:t>
            </w:r>
            <w:r w:rsidR="00803162">
              <w:rPr>
                <w:rFonts w:ascii="Verdana" w:hAnsi="Verdana"/>
                <w:sz w:val="21"/>
                <w:szCs w:val="21"/>
              </w:rPr>
              <w:t xml:space="preserve">acility has generated about </w:t>
            </w:r>
            <w:r w:rsidR="00F03CB9">
              <w:rPr>
                <w:rFonts w:ascii="Verdana" w:hAnsi="Verdana"/>
                <w:sz w:val="21"/>
                <w:szCs w:val="21"/>
              </w:rPr>
              <w:t>52.91</w:t>
            </w:r>
            <w:r w:rsidRPr="004A227A">
              <w:rPr>
                <w:rFonts w:ascii="Verdana" w:hAnsi="Verdana"/>
                <w:sz w:val="21"/>
                <w:szCs w:val="21"/>
              </w:rPr>
              <w:t xml:space="preserve"> Tons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of ash and</w:t>
            </w:r>
            <w:r w:rsidR="00803162">
              <w:rPr>
                <w:rFonts w:ascii="Verdana" w:hAnsi="Verdana"/>
                <w:sz w:val="21"/>
                <w:szCs w:val="21"/>
              </w:rPr>
              <w:t xml:space="preserve"> sludge generated and </w:t>
            </w:r>
            <w:r w:rsidRPr="001860E4">
              <w:rPr>
                <w:rFonts w:ascii="Verdana" w:hAnsi="Verdana"/>
                <w:sz w:val="21"/>
                <w:szCs w:val="21"/>
              </w:rPr>
              <w:t>disposed</w:t>
            </w:r>
            <w:r w:rsidR="00803162">
              <w:rPr>
                <w:rFonts w:ascii="Verdana" w:hAnsi="Verdana"/>
                <w:sz w:val="21"/>
                <w:szCs w:val="21"/>
              </w:rPr>
              <w:t xml:space="preserve"> during the treatment of waste </w:t>
            </w:r>
            <w:r w:rsidR="00803162" w:rsidRPr="004A227A">
              <w:rPr>
                <w:rFonts w:ascii="Verdana" w:hAnsi="Verdana"/>
                <w:sz w:val="21"/>
                <w:szCs w:val="21"/>
              </w:rPr>
              <w:t>7</w:t>
            </w:r>
            <w:r w:rsidR="00F03CB9">
              <w:rPr>
                <w:rFonts w:ascii="Verdana" w:hAnsi="Verdana"/>
                <w:sz w:val="21"/>
                <w:szCs w:val="21"/>
              </w:rPr>
              <w:t>76032</w:t>
            </w:r>
            <w:r w:rsidR="00803162" w:rsidRPr="004A227A">
              <w:rPr>
                <w:rFonts w:ascii="Verdana" w:hAnsi="Verdana"/>
                <w:sz w:val="21"/>
                <w:szCs w:val="21"/>
              </w:rPr>
              <w:t xml:space="preserve"> kg</w:t>
            </w:r>
            <w:r w:rsidR="00803162">
              <w:rPr>
                <w:rFonts w:ascii="Verdana" w:hAnsi="Verdana"/>
                <w:sz w:val="21"/>
                <w:szCs w:val="21"/>
              </w:rPr>
              <w:t xml:space="preserve"> from January,202</w:t>
            </w:r>
            <w:r w:rsidR="00BF1D25">
              <w:rPr>
                <w:rFonts w:ascii="Verdana" w:hAnsi="Verdana"/>
                <w:sz w:val="21"/>
                <w:szCs w:val="21"/>
              </w:rPr>
              <w:t>3</w:t>
            </w:r>
            <w:r w:rsidR="00803162">
              <w:rPr>
                <w:rFonts w:ascii="Verdana" w:hAnsi="Verdana"/>
                <w:sz w:val="21"/>
                <w:szCs w:val="21"/>
              </w:rPr>
              <w:t xml:space="preserve"> to </w:t>
            </w:r>
            <w:r w:rsidR="004B3FFF">
              <w:rPr>
                <w:rFonts w:ascii="Verdana" w:hAnsi="Verdana"/>
                <w:sz w:val="21"/>
                <w:szCs w:val="21"/>
              </w:rPr>
              <w:t>December, 202</w:t>
            </w:r>
            <w:r w:rsidR="00BF1D25">
              <w:rPr>
                <w:rFonts w:ascii="Verdana" w:hAnsi="Verdana"/>
                <w:sz w:val="21"/>
                <w:szCs w:val="21"/>
              </w:rPr>
              <w:t>3</w:t>
            </w:r>
            <w:r w:rsidR="004B3FFF">
              <w:rPr>
                <w:rFonts w:ascii="Verdana" w:hAnsi="Verdana"/>
                <w:sz w:val="21"/>
                <w:szCs w:val="21"/>
              </w:rPr>
              <w:t>.The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waste containing ash</w:t>
            </w:r>
            <w:r w:rsidR="00F03CB9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and ETP </w:t>
            </w:r>
            <w:r w:rsidR="00F03CB9" w:rsidRPr="001860E4">
              <w:rPr>
                <w:rFonts w:ascii="Verdana" w:hAnsi="Verdana"/>
                <w:sz w:val="21"/>
                <w:szCs w:val="21"/>
              </w:rPr>
              <w:t>sludge</w:t>
            </w:r>
            <w:r w:rsidR="00F03CB9">
              <w:rPr>
                <w:rFonts w:ascii="Verdana" w:hAnsi="Verdana"/>
                <w:sz w:val="21"/>
                <w:szCs w:val="21"/>
              </w:rPr>
              <w:t>,</w:t>
            </w:r>
            <w:r w:rsidR="00F03CB9" w:rsidRPr="001860E4">
              <w:rPr>
                <w:rFonts w:ascii="Verdana" w:hAnsi="Verdana"/>
                <w:sz w:val="21"/>
                <w:szCs w:val="21"/>
              </w:rPr>
              <w:t xml:space="preserve"> sharp pits</w:t>
            </w:r>
            <w:r w:rsidR="00F03CB9">
              <w:rPr>
                <w:rFonts w:ascii="Verdana" w:hAnsi="Verdana"/>
                <w:sz w:val="21"/>
                <w:szCs w:val="21"/>
              </w:rPr>
              <w:t xml:space="preserve"> 14.63 Tone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to TSDF during the </w:t>
            </w:r>
            <w:r w:rsidR="004B3FFF" w:rsidRPr="001860E4">
              <w:rPr>
                <w:rFonts w:ascii="Verdana" w:hAnsi="Verdana"/>
                <w:spacing w:val="-3"/>
                <w:sz w:val="21"/>
                <w:szCs w:val="21"/>
              </w:rPr>
              <w:t>period.</w:t>
            </w:r>
          </w:p>
        </w:tc>
      </w:tr>
      <w:tr w:rsidR="0084768E" w:rsidRPr="00C45F8F" w14:paraId="37530705" w14:textId="77777777" w:rsidTr="00864CB9">
        <w:trPr>
          <w:trHeight w:val="983"/>
        </w:trPr>
        <w:tc>
          <w:tcPr>
            <w:tcW w:w="865" w:type="dxa"/>
            <w:vMerge/>
          </w:tcPr>
          <w:p w14:paraId="559DC4B9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090CA0C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522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 xml:space="preserve">Name of the Common Bio-Medical Waste Treatment Facility Operator through which wastes are disposed of </w:t>
            </w:r>
          </w:p>
        </w:tc>
        <w:tc>
          <w:tcPr>
            <w:tcW w:w="958" w:type="dxa"/>
          </w:tcPr>
          <w:p w14:paraId="6DA3E3DB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43693CE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MARIDI BIO INDUSTRIES PVT. LTD.</w:t>
            </w:r>
          </w:p>
        </w:tc>
      </w:tr>
      <w:tr w:rsidR="0084768E" w:rsidRPr="00C45F8F" w14:paraId="4F203DCA" w14:textId="77777777" w:rsidTr="00864CB9">
        <w:trPr>
          <w:trHeight w:val="278"/>
        </w:trPr>
        <w:tc>
          <w:tcPr>
            <w:tcW w:w="865" w:type="dxa"/>
            <w:vMerge/>
          </w:tcPr>
          <w:p w14:paraId="07412A21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69F9E943" w14:textId="77777777" w:rsidR="0084768E" w:rsidRPr="00C45F8F" w:rsidRDefault="0084768E" w:rsidP="008476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List of member HCF not handed over bio-medical waste.</w:t>
            </w:r>
          </w:p>
        </w:tc>
        <w:tc>
          <w:tcPr>
            <w:tcW w:w="958" w:type="dxa"/>
          </w:tcPr>
          <w:p w14:paraId="33768ECD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65111AE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All the member HCF are handovering the waste to Maridi Bio.  </w:t>
            </w:r>
            <w:r w:rsidRPr="00C45F8F">
              <w:rPr>
                <w:rFonts w:ascii="Verdana" w:hAnsi="Verdana" w:cs="Arial"/>
                <w:lang w:val="en-US" w:eastAsia="en-US"/>
              </w:rPr>
              <w:t xml:space="preserve">   </w:t>
            </w:r>
          </w:p>
        </w:tc>
      </w:tr>
      <w:tr w:rsidR="0084768E" w:rsidRPr="00C45F8F" w14:paraId="358B2D44" w14:textId="77777777" w:rsidTr="00864CB9">
        <w:trPr>
          <w:trHeight w:val="278"/>
        </w:trPr>
        <w:tc>
          <w:tcPr>
            <w:tcW w:w="865" w:type="dxa"/>
          </w:tcPr>
          <w:p w14:paraId="22EF58B5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6.</w:t>
            </w:r>
          </w:p>
        </w:tc>
        <w:tc>
          <w:tcPr>
            <w:tcW w:w="3944" w:type="dxa"/>
          </w:tcPr>
          <w:p w14:paraId="532AE7E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Do you have bio-medical waste management committee? If yes, attach minutes of the meetings held during the reporting period.</w:t>
            </w:r>
          </w:p>
        </w:tc>
        <w:tc>
          <w:tcPr>
            <w:tcW w:w="958" w:type="dxa"/>
          </w:tcPr>
          <w:p w14:paraId="30105693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DD61952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  </w:t>
            </w:r>
          </w:p>
          <w:p w14:paraId="1996496A" w14:textId="77777777" w:rsidR="0084768E" w:rsidRPr="00C45F8F" w:rsidRDefault="00C27E62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 xml:space="preserve">           NA</w:t>
            </w:r>
          </w:p>
        </w:tc>
      </w:tr>
      <w:tr w:rsidR="0084768E" w:rsidRPr="00C45F8F" w14:paraId="1108908C" w14:textId="77777777" w:rsidTr="00864CB9">
        <w:trPr>
          <w:trHeight w:val="278"/>
        </w:trPr>
        <w:tc>
          <w:tcPr>
            <w:tcW w:w="865" w:type="dxa"/>
          </w:tcPr>
          <w:p w14:paraId="375467AA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7.</w:t>
            </w:r>
          </w:p>
        </w:tc>
        <w:tc>
          <w:tcPr>
            <w:tcW w:w="3944" w:type="dxa"/>
          </w:tcPr>
          <w:p w14:paraId="3C19B60E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Detail trainings conducted on BMW</w:t>
            </w:r>
          </w:p>
        </w:tc>
        <w:tc>
          <w:tcPr>
            <w:tcW w:w="958" w:type="dxa"/>
          </w:tcPr>
          <w:p w14:paraId="416A13FF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D8E0078" w14:textId="24671022" w:rsidR="0084768E" w:rsidRDefault="0084768E" w:rsidP="0084768E">
            <w:pPr>
              <w:pStyle w:val="TableParagraph"/>
              <w:tabs>
                <w:tab w:val="left" w:pos="2106"/>
                <w:tab w:val="left" w:pos="3106"/>
                <w:tab w:val="left" w:pos="4859"/>
              </w:tabs>
              <w:spacing w:before="0"/>
              <w:ind w:left="57" w:right="57" w:hanging="1"/>
              <w:jc w:val="both"/>
              <w:rPr>
                <w:rFonts w:ascii="Verdana" w:hAnsi="Verdana"/>
                <w:sz w:val="21"/>
                <w:szCs w:val="21"/>
              </w:rPr>
            </w:pPr>
            <w:r w:rsidRPr="00C45F8F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t xml:space="preserve"> We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 are training the workers regularly. </w:t>
            </w:r>
            <w:r w:rsidR="003B576A">
              <w:rPr>
                <w:rFonts w:ascii="Verdana" w:hAnsi="Verdana"/>
                <w:sz w:val="21"/>
                <w:szCs w:val="21"/>
              </w:rPr>
              <w:t>We have conducted around</w:t>
            </w:r>
            <w:r w:rsidR="00F27047">
              <w:rPr>
                <w:rFonts w:ascii="Verdana" w:hAnsi="Verdana"/>
                <w:sz w:val="21"/>
                <w:szCs w:val="21"/>
              </w:rPr>
              <w:t xml:space="preserve"> </w:t>
            </w:r>
            <w:r w:rsidR="00F03CB9">
              <w:rPr>
                <w:rFonts w:ascii="Verdana" w:hAnsi="Verdana"/>
                <w:sz w:val="21"/>
                <w:szCs w:val="21"/>
              </w:rPr>
              <w:t>43</w:t>
            </w:r>
            <w:r>
              <w:rPr>
                <w:rFonts w:ascii="Verdana" w:hAnsi="Verdana"/>
                <w:sz w:val="21"/>
                <w:szCs w:val="21"/>
              </w:rPr>
              <w:t xml:space="preserve"> training programs for our HCF</w:t>
            </w:r>
            <w:r w:rsidRPr="001860E4">
              <w:rPr>
                <w:rFonts w:ascii="Verdana" w:hAnsi="Verdana"/>
                <w:sz w:val="21"/>
                <w:szCs w:val="21"/>
              </w:rPr>
              <w:t>s during</w:t>
            </w:r>
            <w:r>
              <w:rPr>
                <w:rFonts w:ascii="Verdana" w:hAnsi="Verdana"/>
                <w:sz w:val="21"/>
                <w:szCs w:val="21"/>
              </w:rPr>
              <w:t xml:space="preserve"> the p</w:t>
            </w:r>
            <w:r w:rsidR="003B576A">
              <w:rPr>
                <w:rFonts w:ascii="Verdana" w:hAnsi="Verdana"/>
                <w:sz w:val="21"/>
                <w:szCs w:val="21"/>
              </w:rPr>
              <w:t>eriod from Jan 202</w:t>
            </w:r>
            <w:r w:rsidR="00F03CB9">
              <w:rPr>
                <w:rFonts w:ascii="Verdana" w:hAnsi="Verdana"/>
                <w:sz w:val="21"/>
                <w:szCs w:val="21"/>
              </w:rPr>
              <w:t>3</w:t>
            </w:r>
            <w:r w:rsidR="003B576A">
              <w:rPr>
                <w:rFonts w:ascii="Verdana" w:hAnsi="Verdana"/>
                <w:sz w:val="21"/>
                <w:szCs w:val="21"/>
              </w:rPr>
              <w:t xml:space="preserve"> to Dec, 202</w:t>
            </w:r>
            <w:r w:rsidR="00F03CB9">
              <w:rPr>
                <w:rFonts w:ascii="Verdana" w:hAnsi="Verdana"/>
                <w:sz w:val="21"/>
                <w:szCs w:val="21"/>
              </w:rPr>
              <w:t>3</w:t>
            </w:r>
            <w:r w:rsidRPr="001860E4">
              <w:rPr>
                <w:rFonts w:ascii="Verdana" w:hAnsi="Verdana"/>
                <w:sz w:val="21"/>
                <w:szCs w:val="21"/>
              </w:rPr>
              <w:t xml:space="preserve">. </w:t>
            </w:r>
          </w:p>
          <w:p w14:paraId="6BB4C579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     </w:t>
            </w:r>
          </w:p>
        </w:tc>
      </w:tr>
      <w:tr w:rsidR="0084768E" w:rsidRPr="00C45F8F" w14:paraId="12EE068F" w14:textId="77777777" w:rsidTr="00864CB9">
        <w:trPr>
          <w:trHeight w:val="278"/>
        </w:trPr>
        <w:tc>
          <w:tcPr>
            <w:tcW w:w="865" w:type="dxa"/>
            <w:vMerge w:val="restart"/>
          </w:tcPr>
          <w:p w14:paraId="109DF965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7754374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Number of training conducted on BMW Management.</w:t>
            </w:r>
          </w:p>
        </w:tc>
        <w:tc>
          <w:tcPr>
            <w:tcW w:w="958" w:type="dxa"/>
          </w:tcPr>
          <w:p w14:paraId="08A96F9E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72BB5E5" w14:textId="7A6E45EC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 w:rsidR="00F03CB9">
              <w:rPr>
                <w:rFonts w:ascii="Verdana" w:hAnsi="Verdana" w:cs="Arial"/>
                <w:lang w:val="en-US" w:eastAsia="en-US"/>
              </w:rPr>
              <w:t>43</w:t>
            </w: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</w:p>
        </w:tc>
      </w:tr>
      <w:tr w:rsidR="0084768E" w:rsidRPr="00C45F8F" w14:paraId="2FCDDD4B" w14:textId="77777777" w:rsidTr="00864CB9">
        <w:trPr>
          <w:trHeight w:val="278"/>
        </w:trPr>
        <w:tc>
          <w:tcPr>
            <w:tcW w:w="865" w:type="dxa"/>
            <w:vMerge/>
          </w:tcPr>
          <w:p w14:paraId="507E52C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93B3474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Number of personnel trained</w:t>
            </w:r>
          </w:p>
        </w:tc>
        <w:tc>
          <w:tcPr>
            <w:tcW w:w="958" w:type="dxa"/>
          </w:tcPr>
          <w:p w14:paraId="0F57FF8A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DF309DB" w14:textId="73B45795" w:rsidR="0084768E" w:rsidRPr="00C45F8F" w:rsidRDefault="004D2A9B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1</w:t>
            </w:r>
            <w:r w:rsidR="00F03CB9">
              <w:rPr>
                <w:rFonts w:ascii="Verdana" w:hAnsi="Verdana" w:cs="Arial"/>
                <w:lang w:val="en-US" w:eastAsia="en-US"/>
              </w:rPr>
              <w:t>0</w:t>
            </w:r>
            <w:r w:rsidR="007D10F3">
              <w:rPr>
                <w:rFonts w:ascii="Verdana" w:hAnsi="Verdana" w:cs="Arial"/>
                <w:lang w:val="en-US" w:eastAsia="en-US"/>
              </w:rPr>
              <w:t>72</w:t>
            </w:r>
          </w:p>
        </w:tc>
      </w:tr>
      <w:tr w:rsidR="0084768E" w:rsidRPr="00C45F8F" w14:paraId="0908A62B" w14:textId="77777777" w:rsidTr="00864CB9">
        <w:trPr>
          <w:trHeight w:val="278"/>
        </w:trPr>
        <w:tc>
          <w:tcPr>
            <w:tcW w:w="865" w:type="dxa"/>
            <w:vMerge/>
          </w:tcPr>
          <w:p w14:paraId="07AF4BB5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6AF820D7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 xml:space="preserve">Number of personnel trained at the time of induction </w:t>
            </w:r>
          </w:p>
        </w:tc>
        <w:tc>
          <w:tcPr>
            <w:tcW w:w="958" w:type="dxa"/>
          </w:tcPr>
          <w:p w14:paraId="4C10B9E3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8B814F4" w14:textId="299707F1" w:rsidR="0084768E" w:rsidRPr="00C45F8F" w:rsidRDefault="004D2A9B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1</w:t>
            </w:r>
            <w:r w:rsidR="00F03CB9">
              <w:rPr>
                <w:rFonts w:ascii="Verdana" w:hAnsi="Verdana" w:cs="Arial"/>
                <w:lang w:val="en-US" w:eastAsia="en-US"/>
              </w:rPr>
              <w:t>0</w:t>
            </w:r>
            <w:r w:rsidR="007D10F3">
              <w:rPr>
                <w:rFonts w:ascii="Verdana" w:hAnsi="Verdana" w:cs="Arial"/>
                <w:lang w:val="en-US" w:eastAsia="en-US"/>
              </w:rPr>
              <w:t>72</w:t>
            </w:r>
          </w:p>
        </w:tc>
      </w:tr>
      <w:tr w:rsidR="0084768E" w:rsidRPr="00C45F8F" w14:paraId="08CACE44" w14:textId="77777777" w:rsidTr="00864CB9">
        <w:trPr>
          <w:trHeight w:val="278"/>
        </w:trPr>
        <w:tc>
          <w:tcPr>
            <w:tcW w:w="865" w:type="dxa"/>
            <w:vMerge/>
          </w:tcPr>
          <w:p w14:paraId="2BDB64B6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AB37096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Number of personnel not had undergone any training so far.</w:t>
            </w:r>
          </w:p>
        </w:tc>
        <w:tc>
          <w:tcPr>
            <w:tcW w:w="958" w:type="dxa"/>
          </w:tcPr>
          <w:p w14:paraId="70F2F57E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3C0DC29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559604AE" w14:textId="77777777" w:rsidTr="00864CB9">
        <w:trPr>
          <w:trHeight w:val="278"/>
        </w:trPr>
        <w:tc>
          <w:tcPr>
            <w:tcW w:w="865" w:type="dxa"/>
            <w:vMerge/>
          </w:tcPr>
          <w:p w14:paraId="6757B11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A327808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Whether standard manual for training is available?</w:t>
            </w:r>
          </w:p>
        </w:tc>
        <w:tc>
          <w:tcPr>
            <w:tcW w:w="958" w:type="dxa"/>
          </w:tcPr>
          <w:p w14:paraId="6D33A438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12FE5F6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>
              <w:rPr>
                <w:rFonts w:ascii="Verdana" w:hAnsi="Verdana" w:cs="Arial"/>
                <w:lang w:val="en-US" w:eastAsia="en-US"/>
              </w:rPr>
              <w:t>Yes</w:t>
            </w: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</w:p>
        </w:tc>
      </w:tr>
      <w:tr w:rsidR="0084768E" w:rsidRPr="00C45F8F" w14:paraId="53A9D5AB" w14:textId="77777777" w:rsidTr="00864CB9">
        <w:trPr>
          <w:trHeight w:val="278"/>
        </w:trPr>
        <w:tc>
          <w:tcPr>
            <w:tcW w:w="865" w:type="dxa"/>
            <w:vMerge/>
          </w:tcPr>
          <w:p w14:paraId="773E59DB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E0A0DD0" w14:textId="77777777" w:rsidR="0084768E" w:rsidRPr="00C45F8F" w:rsidRDefault="0084768E" w:rsidP="008476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Any other information)</w:t>
            </w:r>
          </w:p>
        </w:tc>
        <w:tc>
          <w:tcPr>
            <w:tcW w:w="958" w:type="dxa"/>
          </w:tcPr>
          <w:p w14:paraId="52C0A3BA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4355F521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6F351C3A" w14:textId="77777777" w:rsidTr="00864CB9">
        <w:trPr>
          <w:trHeight w:val="278"/>
        </w:trPr>
        <w:tc>
          <w:tcPr>
            <w:tcW w:w="865" w:type="dxa"/>
          </w:tcPr>
          <w:p w14:paraId="3576E36E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8.</w:t>
            </w:r>
          </w:p>
        </w:tc>
        <w:tc>
          <w:tcPr>
            <w:tcW w:w="3944" w:type="dxa"/>
          </w:tcPr>
          <w:p w14:paraId="2CFFB26D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Details of the accident occurred during the year</w:t>
            </w:r>
          </w:p>
        </w:tc>
        <w:tc>
          <w:tcPr>
            <w:tcW w:w="958" w:type="dxa"/>
          </w:tcPr>
          <w:p w14:paraId="686CD3AA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2011952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198CE0CB" w14:textId="77777777" w:rsidTr="00864CB9">
        <w:trPr>
          <w:trHeight w:val="278"/>
        </w:trPr>
        <w:tc>
          <w:tcPr>
            <w:tcW w:w="865" w:type="dxa"/>
            <w:vMerge w:val="restart"/>
          </w:tcPr>
          <w:p w14:paraId="6388DB2C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44D1BCD" w14:textId="77777777" w:rsidR="0084768E" w:rsidRPr="00C45F8F" w:rsidRDefault="0084768E" w:rsidP="0084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 xml:space="preserve">Number of Accidents occurred  </w:t>
            </w:r>
          </w:p>
        </w:tc>
        <w:tc>
          <w:tcPr>
            <w:tcW w:w="958" w:type="dxa"/>
          </w:tcPr>
          <w:p w14:paraId="6D3041C4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F57E22E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132F929F" w14:textId="77777777" w:rsidTr="00864CB9">
        <w:trPr>
          <w:trHeight w:val="278"/>
        </w:trPr>
        <w:tc>
          <w:tcPr>
            <w:tcW w:w="865" w:type="dxa"/>
            <w:vMerge/>
          </w:tcPr>
          <w:p w14:paraId="4C989CBE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15C20C6D" w14:textId="77777777" w:rsidR="0084768E" w:rsidRPr="00C45F8F" w:rsidRDefault="0084768E" w:rsidP="0084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1" w:hanging="425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Number of the persons affected</w:t>
            </w:r>
          </w:p>
        </w:tc>
        <w:tc>
          <w:tcPr>
            <w:tcW w:w="958" w:type="dxa"/>
          </w:tcPr>
          <w:p w14:paraId="50637E8C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3FAAF9B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639A0A6E" w14:textId="77777777" w:rsidTr="00864CB9">
        <w:trPr>
          <w:trHeight w:val="278"/>
        </w:trPr>
        <w:tc>
          <w:tcPr>
            <w:tcW w:w="865" w:type="dxa"/>
            <w:vMerge/>
          </w:tcPr>
          <w:p w14:paraId="231891EA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00A281AC" w14:textId="77777777" w:rsidR="0084768E" w:rsidRPr="00C45F8F" w:rsidRDefault="0084768E" w:rsidP="0084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05" w:hanging="709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t>Remedial Action taken (Please attach details if any)</w:t>
            </w:r>
          </w:p>
        </w:tc>
        <w:tc>
          <w:tcPr>
            <w:tcW w:w="958" w:type="dxa"/>
          </w:tcPr>
          <w:p w14:paraId="755557C8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6158B9E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4640413F" w14:textId="77777777" w:rsidTr="00864CB9">
        <w:trPr>
          <w:trHeight w:val="278"/>
        </w:trPr>
        <w:tc>
          <w:tcPr>
            <w:tcW w:w="865" w:type="dxa"/>
          </w:tcPr>
          <w:p w14:paraId="278F1C97" w14:textId="77777777" w:rsidR="0084768E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  <w:p w14:paraId="3848A5A5" w14:textId="77777777" w:rsidR="003B576A" w:rsidRDefault="003B576A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  <w:p w14:paraId="56078E25" w14:textId="77777777" w:rsidR="003B576A" w:rsidRDefault="003B576A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  <w:p w14:paraId="7AE50E29" w14:textId="77777777" w:rsidR="003B576A" w:rsidRPr="00C45F8F" w:rsidRDefault="003B576A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405D2A3D" w14:textId="77777777" w:rsidR="0084768E" w:rsidRPr="00C45F8F" w:rsidRDefault="0084768E" w:rsidP="0084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Verdana" w:hAnsi="Verdana" w:cs="Arial"/>
              </w:rPr>
            </w:pPr>
            <w:r w:rsidRPr="00C45F8F">
              <w:rPr>
                <w:rFonts w:ascii="Verdana" w:hAnsi="Verdana" w:cs="Arial"/>
              </w:rPr>
              <w:lastRenderedPageBreak/>
              <w:t>Any Fatality occurred, details.</w:t>
            </w:r>
          </w:p>
        </w:tc>
        <w:tc>
          <w:tcPr>
            <w:tcW w:w="958" w:type="dxa"/>
          </w:tcPr>
          <w:p w14:paraId="512A3D00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C7316D8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  <w:tr w:rsidR="0084768E" w:rsidRPr="00C45F8F" w14:paraId="11191C84" w14:textId="77777777" w:rsidTr="00864CB9">
        <w:trPr>
          <w:trHeight w:val="278"/>
        </w:trPr>
        <w:tc>
          <w:tcPr>
            <w:tcW w:w="865" w:type="dxa"/>
          </w:tcPr>
          <w:p w14:paraId="2A13F37E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9.</w:t>
            </w:r>
          </w:p>
        </w:tc>
        <w:tc>
          <w:tcPr>
            <w:tcW w:w="3944" w:type="dxa"/>
          </w:tcPr>
          <w:p w14:paraId="5A70E7F0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Are you meeting the standards of air Pollution from the incinerator? How many times in last year could not meet the standards?</w:t>
            </w:r>
          </w:p>
        </w:tc>
        <w:tc>
          <w:tcPr>
            <w:tcW w:w="958" w:type="dxa"/>
          </w:tcPr>
          <w:p w14:paraId="387EC0BF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1B54211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Yes.</w:t>
            </w:r>
          </w:p>
          <w:p w14:paraId="51B4687B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</w:p>
        </w:tc>
      </w:tr>
      <w:tr w:rsidR="0084768E" w:rsidRPr="00C45F8F" w14:paraId="1AB07A18" w14:textId="77777777" w:rsidTr="00864CB9">
        <w:trPr>
          <w:trHeight w:val="278"/>
        </w:trPr>
        <w:tc>
          <w:tcPr>
            <w:tcW w:w="865" w:type="dxa"/>
          </w:tcPr>
          <w:p w14:paraId="0B67A1AA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3944" w:type="dxa"/>
          </w:tcPr>
          <w:p w14:paraId="21B1A298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Details of Continuous online emission monitoring systems installed</w:t>
            </w:r>
          </w:p>
        </w:tc>
        <w:tc>
          <w:tcPr>
            <w:tcW w:w="958" w:type="dxa"/>
          </w:tcPr>
          <w:p w14:paraId="36B75EA9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3B75123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>
              <w:rPr>
                <w:rFonts w:ascii="Verdana" w:hAnsi="Verdana" w:cs="Arial"/>
                <w:lang w:val="en-US" w:eastAsia="en-US"/>
              </w:rPr>
              <w:t>CO2, CO,HCl,NOx, PM, P Temp, S Temp.</w:t>
            </w:r>
          </w:p>
        </w:tc>
      </w:tr>
      <w:tr w:rsidR="0084768E" w:rsidRPr="00C45F8F" w14:paraId="2EF29B7B" w14:textId="77777777" w:rsidTr="00864CB9">
        <w:trPr>
          <w:trHeight w:val="278"/>
        </w:trPr>
        <w:tc>
          <w:tcPr>
            <w:tcW w:w="865" w:type="dxa"/>
          </w:tcPr>
          <w:p w14:paraId="7F489E0B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10.</w:t>
            </w:r>
          </w:p>
        </w:tc>
        <w:tc>
          <w:tcPr>
            <w:tcW w:w="3944" w:type="dxa"/>
          </w:tcPr>
          <w:p w14:paraId="1FE3F619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Liquid waste generated and treatment methods in place. How many times you have not met the standards in a year.</w:t>
            </w:r>
          </w:p>
        </w:tc>
        <w:tc>
          <w:tcPr>
            <w:tcW w:w="958" w:type="dxa"/>
          </w:tcPr>
          <w:p w14:paraId="0764D85B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42CCC22C" w14:textId="77777777" w:rsidR="0084768E" w:rsidRPr="00F3160D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F3160D">
              <w:rPr>
                <w:rFonts w:ascii="Verdana" w:hAnsi="Verdana" w:cs="Arial"/>
                <w:sz w:val="20"/>
                <w:szCs w:val="20"/>
                <w:lang w:val="en-US" w:eastAsia="en-US"/>
              </w:rPr>
              <w:t xml:space="preserve"> Process (from Scrubbing) &amp; Washing-0.5KLD</w:t>
            </w:r>
            <w:r>
              <w:rPr>
                <w:rFonts w:ascii="Verdana" w:hAnsi="Verdana" w:cs="Arial"/>
                <w:sz w:val="20"/>
                <w:szCs w:val="20"/>
                <w:lang w:val="en-US" w:eastAsia="en-US"/>
              </w:rPr>
              <w:t>-</w:t>
            </w:r>
            <w:r w:rsidRPr="00F3160D">
              <w:rPr>
                <w:rFonts w:ascii="Verdana" w:hAnsi="Verdana" w:cs="Times New Roman"/>
                <w:bCs/>
                <w:sz w:val="20"/>
                <w:szCs w:val="20"/>
              </w:rPr>
              <w:t xml:space="preserve"> Recycle within the Process.</w:t>
            </w:r>
          </w:p>
          <w:p w14:paraId="4441E4C8" w14:textId="77777777" w:rsidR="0084768E" w:rsidRPr="00F3160D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F3160D">
              <w:rPr>
                <w:rFonts w:ascii="Verdana" w:hAnsi="Verdana" w:cs="Arial"/>
                <w:sz w:val="20"/>
                <w:szCs w:val="20"/>
                <w:lang w:val="en-US" w:eastAsia="en-US"/>
              </w:rPr>
              <w:t>Floor Washing &amp; Autoclave</w:t>
            </w:r>
            <w:r>
              <w:rPr>
                <w:rFonts w:ascii="Verdana" w:hAnsi="Verdana" w:cs="Arial"/>
                <w:sz w:val="20"/>
                <w:szCs w:val="20"/>
                <w:lang w:val="en-US" w:eastAsia="en-US"/>
              </w:rPr>
              <w:t xml:space="preserve"> - 1.5KLD-</w:t>
            </w:r>
            <w:r w:rsidRPr="00F3160D">
              <w:rPr>
                <w:rFonts w:ascii="Verdana" w:hAnsi="Verdana" w:cs="Arial"/>
                <w:sz w:val="20"/>
                <w:szCs w:val="20"/>
                <w:lang w:val="en-US" w:eastAsia="en-US"/>
              </w:rPr>
              <w:t xml:space="preserve"> </w:t>
            </w:r>
            <w:r w:rsidRPr="00F3160D">
              <w:rPr>
                <w:rFonts w:ascii="Verdana" w:hAnsi="Verdana" w:cs="Times New Roman"/>
                <w:bCs/>
                <w:sz w:val="20"/>
                <w:szCs w:val="20"/>
              </w:rPr>
              <w:t>Online for plantation in the premises after treatment in ETP.</w:t>
            </w:r>
            <w:r w:rsidRPr="00F3160D">
              <w:rPr>
                <w:rFonts w:ascii="Verdana" w:hAnsi="Verdana" w:cs="Arial"/>
                <w:sz w:val="20"/>
                <w:szCs w:val="20"/>
                <w:lang w:val="en-US" w:eastAsia="en-US"/>
              </w:rPr>
              <w:t xml:space="preserve"> We Have 5 KLD Capacity for ETP for treatment of liquid waste generated in our Plant.    </w:t>
            </w:r>
          </w:p>
        </w:tc>
      </w:tr>
      <w:tr w:rsidR="0084768E" w:rsidRPr="00C45F8F" w14:paraId="6FDD23F1" w14:textId="77777777" w:rsidTr="00864CB9">
        <w:trPr>
          <w:trHeight w:val="278"/>
        </w:trPr>
        <w:tc>
          <w:tcPr>
            <w:tcW w:w="865" w:type="dxa"/>
          </w:tcPr>
          <w:p w14:paraId="2C439AD2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11.</w:t>
            </w:r>
          </w:p>
        </w:tc>
        <w:tc>
          <w:tcPr>
            <w:tcW w:w="3944" w:type="dxa"/>
          </w:tcPr>
          <w:p w14:paraId="38973BA9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It the disinfection method or sterilization meeting the log 4 standards? How many times you have not met the standards in a year?</w:t>
            </w:r>
          </w:p>
        </w:tc>
        <w:tc>
          <w:tcPr>
            <w:tcW w:w="958" w:type="dxa"/>
          </w:tcPr>
          <w:p w14:paraId="1CD8A647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E6FAA24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t xml:space="preserve">The </w:t>
            </w:r>
            <w:r w:rsidRPr="001860E4">
              <w:rPr>
                <w:rFonts w:ascii="Verdana" w:hAnsi="Verdana"/>
                <w:sz w:val="21"/>
                <w:szCs w:val="21"/>
              </w:rPr>
              <w:t>facility has provided autoclave o</w:t>
            </w:r>
            <w:r w:rsidR="00721226">
              <w:rPr>
                <w:rFonts w:ascii="Verdana" w:hAnsi="Verdana"/>
                <w:sz w:val="21"/>
                <w:szCs w:val="21"/>
              </w:rPr>
              <w:t>f capacity 420 Ltrs.</w:t>
            </w:r>
            <w:r>
              <w:rPr>
                <w:rFonts w:ascii="Verdana" w:hAnsi="Verdana"/>
                <w:sz w:val="21"/>
                <w:szCs w:val="21"/>
              </w:rPr>
              <w:t xml:space="preserve">  We run daily two batches and meets the standards. </w:t>
            </w:r>
          </w:p>
          <w:p w14:paraId="5CDEF155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 xml:space="preserve">    </w:t>
            </w:r>
          </w:p>
        </w:tc>
      </w:tr>
      <w:tr w:rsidR="0084768E" w:rsidRPr="00C45F8F" w14:paraId="2EE03F46" w14:textId="77777777" w:rsidTr="00864CB9">
        <w:trPr>
          <w:trHeight w:val="278"/>
        </w:trPr>
        <w:tc>
          <w:tcPr>
            <w:tcW w:w="865" w:type="dxa"/>
          </w:tcPr>
          <w:p w14:paraId="11B8BB21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12.</w:t>
            </w:r>
          </w:p>
        </w:tc>
        <w:tc>
          <w:tcPr>
            <w:tcW w:w="3944" w:type="dxa"/>
          </w:tcPr>
          <w:p w14:paraId="76EFAE16" w14:textId="77777777" w:rsidR="0084768E" w:rsidRPr="00C45F8F" w:rsidRDefault="0084768E" w:rsidP="0084768E">
            <w:pPr>
              <w:spacing w:after="0" w:line="240" w:lineRule="auto"/>
              <w:jc w:val="both"/>
              <w:rPr>
                <w:rFonts w:ascii="Verdana" w:hAnsi="Verdana" w:cs="Arial"/>
                <w:lang w:val="en-US" w:eastAsia="en-US"/>
              </w:rPr>
            </w:pPr>
            <w:r w:rsidRPr="00C45F8F">
              <w:rPr>
                <w:rFonts w:ascii="Verdana" w:hAnsi="Verdana" w:cs="Arial"/>
                <w:lang w:val="en-US" w:eastAsia="en-US"/>
              </w:rPr>
              <w:t>Any other relevant information</w:t>
            </w:r>
          </w:p>
        </w:tc>
        <w:tc>
          <w:tcPr>
            <w:tcW w:w="958" w:type="dxa"/>
          </w:tcPr>
          <w:p w14:paraId="63F67EAC" w14:textId="77777777" w:rsidR="0084768E" w:rsidRPr="00C45F8F" w:rsidRDefault="0084768E" w:rsidP="0084768E">
            <w:pPr>
              <w:spacing w:after="0" w:line="240" w:lineRule="auto"/>
              <w:jc w:val="center"/>
              <w:rPr>
                <w:rFonts w:ascii="Verdana" w:hAnsi="Verdana" w:cs="Arial"/>
                <w:lang w:val="en-US"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2666FEB" w14:textId="77777777" w:rsidR="0084768E" w:rsidRPr="00C45F8F" w:rsidRDefault="0084768E" w:rsidP="0084768E">
            <w:pPr>
              <w:spacing w:after="0" w:line="360" w:lineRule="auto"/>
              <w:jc w:val="both"/>
              <w:rPr>
                <w:rFonts w:ascii="Verdana" w:hAnsi="Verdana" w:cs="Arial"/>
                <w:lang w:val="en-US" w:eastAsia="en-US"/>
              </w:rPr>
            </w:pPr>
            <w:r>
              <w:rPr>
                <w:rFonts w:ascii="Verdana" w:hAnsi="Verdana" w:cs="Arial"/>
                <w:lang w:val="en-US" w:eastAsia="en-US"/>
              </w:rPr>
              <w:t>Nil</w:t>
            </w:r>
          </w:p>
        </w:tc>
      </w:tr>
    </w:tbl>
    <w:p w14:paraId="6BE81D0C" w14:textId="77777777" w:rsidR="00C45F8F" w:rsidRDefault="00C45F8F" w:rsidP="00C45F8F">
      <w:pPr>
        <w:rPr>
          <w:rFonts w:ascii="Verdana" w:hAnsi="Verdana" w:cs="Arial"/>
        </w:rPr>
      </w:pPr>
    </w:p>
    <w:p w14:paraId="42AF442E" w14:textId="6CE07038" w:rsidR="00C45F8F" w:rsidRDefault="00C45F8F" w:rsidP="0061452B">
      <w:pPr>
        <w:ind w:left="-426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Certified that </w:t>
      </w:r>
      <w:r w:rsidR="00593B0E" w:rsidRPr="00C45F8F">
        <w:rPr>
          <w:rFonts w:ascii="Verdana" w:hAnsi="Verdana" w:cs="Arial"/>
        </w:rPr>
        <w:t>the above report is f</w:t>
      </w:r>
      <w:r w:rsidR="003002DE" w:rsidRPr="00C45F8F">
        <w:rPr>
          <w:rFonts w:ascii="Verdana" w:hAnsi="Verdana" w:cs="Arial"/>
        </w:rPr>
        <w:t xml:space="preserve">or the period </w:t>
      </w:r>
      <w:r w:rsidRPr="00C45F8F">
        <w:rPr>
          <w:rFonts w:ascii="Verdana" w:hAnsi="Verdana" w:cs="Arial"/>
        </w:rPr>
        <w:t>from January</w:t>
      </w:r>
      <w:r w:rsidR="004D2A9B">
        <w:rPr>
          <w:rFonts w:ascii="Verdana" w:hAnsi="Verdana" w:cs="Arial"/>
        </w:rPr>
        <w:t xml:space="preserve"> 202</w:t>
      </w:r>
      <w:r w:rsidR="00F03CB9">
        <w:rPr>
          <w:rFonts w:ascii="Verdana" w:hAnsi="Verdana" w:cs="Arial"/>
        </w:rPr>
        <w:t>3</w:t>
      </w:r>
      <w:r w:rsidR="004D2A9B">
        <w:rPr>
          <w:rFonts w:ascii="Verdana" w:hAnsi="Verdana" w:cs="Arial"/>
        </w:rPr>
        <w:t xml:space="preserve"> to December 202</w:t>
      </w:r>
      <w:r w:rsidR="00F03CB9">
        <w:rPr>
          <w:rFonts w:ascii="Verdana" w:hAnsi="Verdana" w:cs="Arial"/>
        </w:rPr>
        <w:t>3</w:t>
      </w:r>
    </w:p>
    <w:p w14:paraId="58D76510" w14:textId="77777777" w:rsidR="0061452B" w:rsidRDefault="0061452B" w:rsidP="00DD5E2E">
      <w:pPr>
        <w:spacing w:after="0" w:line="240" w:lineRule="auto"/>
        <w:ind w:right="-720"/>
        <w:jc w:val="right"/>
        <w:rPr>
          <w:rFonts w:ascii="Verdana" w:hAnsi="Verdana" w:cs="Arial"/>
          <w:b/>
        </w:rPr>
      </w:pPr>
    </w:p>
    <w:p w14:paraId="5A4CF42C" w14:textId="77777777" w:rsidR="0061452B" w:rsidRDefault="0061452B" w:rsidP="00DD5E2E">
      <w:pPr>
        <w:spacing w:after="0" w:line="240" w:lineRule="auto"/>
        <w:ind w:right="-720"/>
        <w:jc w:val="right"/>
        <w:rPr>
          <w:rFonts w:ascii="Verdana" w:hAnsi="Verdana" w:cs="Arial"/>
          <w:b/>
        </w:rPr>
      </w:pPr>
    </w:p>
    <w:p w14:paraId="55402243" w14:textId="683AF9DC" w:rsidR="00DD5E2E" w:rsidRPr="00C45F8F" w:rsidRDefault="00DD5E2E" w:rsidP="00DD5E2E">
      <w:pPr>
        <w:spacing w:after="0" w:line="240" w:lineRule="auto"/>
        <w:ind w:left="-630" w:right="-720"/>
        <w:rPr>
          <w:rFonts w:ascii="Verdana" w:hAnsi="Verdana" w:cs="Arial"/>
          <w:b/>
        </w:rPr>
      </w:pPr>
      <w:r w:rsidRPr="00C45F8F">
        <w:rPr>
          <w:rFonts w:ascii="Verdana" w:hAnsi="Verdana" w:cs="Arial"/>
          <w:b/>
        </w:rPr>
        <w:t>Date:</w:t>
      </w:r>
      <w:r w:rsidR="00593B0E" w:rsidRPr="00C45F8F">
        <w:rPr>
          <w:rFonts w:ascii="Verdana" w:hAnsi="Verdana" w:cs="Arial"/>
          <w:b/>
        </w:rPr>
        <w:t xml:space="preserve"> </w:t>
      </w:r>
      <w:r w:rsidR="00065282">
        <w:rPr>
          <w:rFonts w:ascii="Verdana" w:hAnsi="Verdana" w:cs="Arial"/>
          <w:b/>
        </w:rPr>
        <w:t>30</w:t>
      </w:r>
      <w:r w:rsidR="0093238A">
        <w:rPr>
          <w:rFonts w:ascii="Verdana" w:hAnsi="Verdana" w:cs="Arial"/>
          <w:b/>
        </w:rPr>
        <w:t>.0</w:t>
      </w:r>
      <w:r w:rsidR="00065282">
        <w:rPr>
          <w:rFonts w:ascii="Verdana" w:hAnsi="Verdana" w:cs="Arial"/>
          <w:b/>
        </w:rPr>
        <w:t>5</w:t>
      </w:r>
      <w:r w:rsidR="0093238A">
        <w:rPr>
          <w:rFonts w:ascii="Verdana" w:hAnsi="Verdana" w:cs="Arial"/>
          <w:b/>
        </w:rPr>
        <w:t>.202</w:t>
      </w:r>
      <w:r w:rsidR="00F03CB9">
        <w:rPr>
          <w:rFonts w:ascii="Verdana" w:hAnsi="Verdana" w:cs="Arial"/>
          <w:b/>
        </w:rPr>
        <w:t>4</w:t>
      </w:r>
      <w:r w:rsidR="001A5245">
        <w:rPr>
          <w:rFonts w:ascii="Verdana" w:hAnsi="Verdana" w:cs="Arial"/>
          <w:b/>
        </w:rPr>
        <w:t xml:space="preserve">                                   </w:t>
      </w:r>
      <w:proofErr w:type="spellStart"/>
      <w:r w:rsidR="001A5245">
        <w:rPr>
          <w:rFonts w:ascii="Verdana" w:hAnsi="Verdana" w:cs="Arial"/>
          <w:b/>
        </w:rPr>
        <w:t>Maridi</w:t>
      </w:r>
      <w:proofErr w:type="spellEnd"/>
      <w:r w:rsidR="001A5245">
        <w:rPr>
          <w:rFonts w:ascii="Verdana" w:hAnsi="Verdana" w:cs="Arial"/>
          <w:b/>
        </w:rPr>
        <w:t xml:space="preserve"> Bio Industries </w:t>
      </w:r>
      <w:proofErr w:type="spellStart"/>
      <w:r w:rsidR="001A5245">
        <w:rPr>
          <w:rFonts w:ascii="Verdana" w:hAnsi="Verdana" w:cs="Arial"/>
          <w:b/>
        </w:rPr>
        <w:t>Pvt.</w:t>
      </w:r>
      <w:proofErr w:type="spellEnd"/>
      <w:r w:rsidR="001A5245">
        <w:rPr>
          <w:rFonts w:ascii="Verdana" w:hAnsi="Verdana" w:cs="Arial"/>
          <w:b/>
        </w:rPr>
        <w:t xml:space="preserve"> Ltd, Hyderabad.</w:t>
      </w:r>
    </w:p>
    <w:p w14:paraId="186F3BDC" w14:textId="77777777" w:rsidR="00E7734F" w:rsidRPr="00C45F8F" w:rsidRDefault="001A5245" w:rsidP="00130303">
      <w:pPr>
        <w:spacing w:after="0" w:line="240" w:lineRule="auto"/>
        <w:ind w:left="-630" w:right="-720"/>
        <w:rPr>
          <w:rFonts w:ascii="Verdana" w:hAnsi="Verdana"/>
        </w:rPr>
      </w:pPr>
      <w:r w:rsidRPr="00C45F8F">
        <w:rPr>
          <w:rFonts w:ascii="Verdana" w:hAnsi="Verdana" w:cs="Arial"/>
          <w:b/>
        </w:rPr>
        <w:t>Place:</w:t>
      </w:r>
      <w:r>
        <w:rPr>
          <w:rFonts w:ascii="Verdana" w:hAnsi="Verdana" w:cs="Arial"/>
          <w:b/>
        </w:rPr>
        <w:t xml:space="preserve"> Hyderabad</w:t>
      </w:r>
      <w:r w:rsidR="003C4200">
        <w:rPr>
          <w:rFonts w:ascii="Verdana" w:hAnsi="Verdana" w:cs="Arial"/>
          <w:b/>
        </w:rPr>
        <w:t>.</w:t>
      </w:r>
      <w:r w:rsidR="00E7734F" w:rsidRPr="00C45F8F">
        <w:rPr>
          <w:rFonts w:ascii="Verdana" w:hAnsi="Verdana" w:cs="Arial"/>
          <w:b/>
        </w:rPr>
        <w:tab/>
      </w:r>
      <w:r w:rsidR="00E7734F" w:rsidRPr="00C45F8F">
        <w:rPr>
          <w:rFonts w:ascii="Verdana" w:hAnsi="Verdana" w:cs="Arial"/>
          <w:b/>
        </w:rPr>
        <w:tab/>
      </w:r>
      <w:r w:rsidR="00E7734F" w:rsidRPr="00C45F8F">
        <w:rPr>
          <w:rFonts w:ascii="Verdana" w:hAnsi="Verdana" w:cs="Arial"/>
          <w:b/>
        </w:rPr>
        <w:tab/>
      </w:r>
      <w:r w:rsidR="00E7734F" w:rsidRPr="00C45F8F">
        <w:rPr>
          <w:rFonts w:ascii="Verdana" w:hAnsi="Verdana" w:cs="Arial"/>
          <w:b/>
        </w:rPr>
        <w:tab/>
      </w:r>
      <w:r w:rsidR="00E7734F" w:rsidRPr="00C45F8F">
        <w:rPr>
          <w:rFonts w:ascii="Verdana" w:hAnsi="Verdana" w:cs="Arial"/>
          <w:b/>
        </w:rPr>
        <w:tab/>
      </w:r>
      <w:r w:rsidR="00E7734F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 xml:space="preserve">               </w:t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  <w:r w:rsidR="00985A34" w:rsidRPr="00C45F8F">
        <w:rPr>
          <w:rFonts w:ascii="Verdana" w:hAnsi="Verdana" w:cs="Arial"/>
          <w:b/>
        </w:rPr>
        <w:tab/>
      </w:r>
    </w:p>
    <w:sectPr w:rsidR="00E7734F" w:rsidRPr="00C45F8F" w:rsidSect="00A87FF0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19F"/>
    <w:multiLevelType w:val="hybridMultilevel"/>
    <w:tmpl w:val="4A96DD66"/>
    <w:lvl w:ilvl="0" w:tplc="B7D05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895"/>
    <w:multiLevelType w:val="hybridMultilevel"/>
    <w:tmpl w:val="81D64FAC"/>
    <w:lvl w:ilvl="0" w:tplc="602E5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78E7"/>
    <w:multiLevelType w:val="hybridMultilevel"/>
    <w:tmpl w:val="5678C4A4"/>
    <w:lvl w:ilvl="0" w:tplc="A9686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63AB"/>
    <w:multiLevelType w:val="hybridMultilevel"/>
    <w:tmpl w:val="8E26CA94"/>
    <w:lvl w:ilvl="0" w:tplc="7C6A4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5A22"/>
    <w:multiLevelType w:val="hybridMultilevel"/>
    <w:tmpl w:val="D8748510"/>
    <w:lvl w:ilvl="0" w:tplc="02BC2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C62D4"/>
    <w:multiLevelType w:val="hybridMultilevel"/>
    <w:tmpl w:val="2B6AD212"/>
    <w:lvl w:ilvl="0" w:tplc="5E4E5C10">
      <w:start w:val="9"/>
      <w:numFmt w:val="lowerLetter"/>
      <w:lvlText w:val="(%1)"/>
      <w:lvlJc w:val="left"/>
      <w:pPr>
        <w:ind w:left="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6" w:hanging="360"/>
      </w:pPr>
    </w:lvl>
    <w:lvl w:ilvl="2" w:tplc="4009001B" w:tentative="1">
      <w:start w:val="1"/>
      <w:numFmt w:val="lowerRoman"/>
      <w:lvlText w:val="%3."/>
      <w:lvlJc w:val="right"/>
      <w:pPr>
        <w:ind w:left="1796" w:hanging="180"/>
      </w:pPr>
    </w:lvl>
    <w:lvl w:ilvl="3" w:tplc="4009000F" w:tentative="1">
      <w:start w:val="1"/>
      <w:numFmt w:val="decimal"/>
      <w:lvlText w:val="%4."/>
      <w:lvlJc w:val="left"/>
      <w:pPr>
        <w:ind w:left="2516" w:hanging="360"/>
      </w:pPr>
    </w:lvl>
    <w:lvl w:ilvl="4" w:tplc="40090019" w:tentative="1">
      <w:start w:val="1"/>
      <w:numFmt w:val="lowerLetter"/>
      <w:lvlText w:val="%5."/>
      <w:lvlJc w:val="left"/>
      <w:pPr>
        <w:ind w:left="3236" w:hanging="360"/>
      </w:pPr>
    </w:lvl>
    <w:lvl w:ilvl="5" w:tplc="4009001B" w:tentative="1">
      <w:start w:val="1"/>
      <w:numFmt w:val="lowerRoman"/>
      <w:lvlText w:val="%6."/>
      <w:lvlJc w:val="right"/>
      <w:pPr>
        <w:ind w:left="3956" w:hanging="180"/>
      </w:pPr>
    </w:lvl>
    <w:lvl w:ilvl="6" w:tplc="4009000F" w:tentative="1">
      <w:start w:val="1"/>
      <w:numFmt w:val="decimal"/>
      <w:lvlText w:val="%7."/>
      <w:lvlJc w:val="left"/>
      <w:pPr>
        <w:ind w:left="4676" w:hanging="360"/>
      </w:pPr>
    </w:lvl>
    <w:lvl w:ilvl="7" w:tplc="40090019" w:tentative="1">
      <w:start w:val="1"/>
      <w:numFmt w:val="lowerLetter"/>
      <w:lvlText w:val="%8."/>
      <w:lvlJc w:val="left"/>
      <w:pPr>
        <w:ind w:left="5396" w:hanging="360"/>
      </w:pPr>
    </w:lvl>
    <w:lvl w:ilvl="8" w:tplc="40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 w15:restartNumberingAfterBreak="0">
    <w:nsid w:val="73251650"/>
    <w:multiLevelType w:val="hybridMultilevel"/>
    <w:tmpl w:val="9F761AA2"/>
    <w:lvl w:ilvl="0" w:tplc="3EBE57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24435"/>
    <w:multiLevelType w:val="hybridMultilevel"/>
    <w:tmpl w:val="77DA55A0"/>
    <w:lvl w:ilvl="0" w:tplc="5B58D2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AF"/>
    <w:rsid w:val="00017923"/>
    <w:rsid w:val="00025395"/>
    <w:rsid w:val="0003482D"/>
    <w:rsid w:val="00052BEC"/>
    <w:rsid w:val="000566F1"/>
    <w:rsid w:val="00065282"/>
    <w:rsid w:val="00072A4D"/>
    <w:rsid w:val="000B2DCA"/>
    <w:rsid w:val="000D21AF"/>
    <w:rsid w:val="000D2B04"/>
    <w:rsid w:val="00116DB0"/>
    <w:rsid w:val="00125096"/>
    <w:rsid w:val="00130303"/>
    <w:rsid w:val="001910D4"/>
    <w:rsid w:val="00195537"/>
    <w:rsid w:val="00196859"/>
    <w:rsid w:val="001A5245"/>
    <w:rsid w:val="001B06F7"/>
    <w:rsid w:val="001B6F34"/>
    <w:rsid w:val="001C297C"/>
    <w:rsid w:val="001F0C63"/>
    <w:rsid w:val="00212EC4"/>
    <w:rsid w:val="00214297"/>
    <w:rsid w:val="00241DFA"/>
    <w:rsid w:val="002A1162"/>
    <w:rsid w:val="002A27B5"/>
    <w:rsid w:val="002A45BE"/>
    <w:rsid w:val="002C719C"/>
    <w:rsid w:val="002D6DA7"/>
    <w:rsid w:val="002E0D20"/>
    <w:rsid w:val="003002DE"/>
    <w:rsid w:val="0030721A"/>
    <w:rsid w:val="00382D51"/>
    <w:rsid w:val="003B576A"/>
    <w:rsid w:val="003C4200"/>
    <w:rsid w:val="003D5AE2"/>
    <w:rsid w:val="003F1D2E"/>
    <w:rsid w:val="004466B9"/>
    <w:rsid w:val="00447839"/>
    <w:rsid w:val="00450B61"/>
    <w:rsid w:val="00470369"/>
    <w:rsid w:val="00470F9E"/>
    <w:rsid w:val="004A227A"/>
    <w:rsid w:val="004B3FFF"/>
    <w:rsid w:val="004D2A9B"/>
    <w:rsid w:val="004E3496"/>
    <w:rsid w:val="005104B0"/>
    <w:rsid w:val="005715DF"/>
    <w:rsid w:val="00592AF3"/>
    <w:rsid w:val="00593B0E"/>
    <w:rsid w:val="005A535D"/>
    <w:rsid w:val="005E10E7"/>
    <w:rsid w:val="005E70A5"/>
    <w:rsid w:val="005F2AB0"/>
    <w:rsid w:val="0060683A"/>
    <w:rsid w:val="0061452B"/>
    <w:rsid w:val="00642BB2"/>
    <w:rsid w:val="0064585D"/>
    <w:rsid w:val="00721226"/>
    <w:rsid w:val="00722505"/>
    <w:rsid w:val="00740C02"/>
    <w:rsid w:val="0077737E"/>
    <w:rsid w:val="00794410"/>
    <w:rsid w:val="007D10F3"/>
    <w:rsid w:val="007D6D3D"/>
    <w:rsid w:val="007E41A7"/>
    <w:rsid w:val="00803162"/>
    <w:rsid w:val="00807A48"/>
    <w:rsid w:val="00834B82"/>
    <w:rsid w:val="00841DFB"/>
    <w:rsid w:val="0084768E"/>
    <w:rsid w:val="00852FD7"/>
    <w:rsid w:val="00854278"/>
    <w:rsid w:val="0086444A"/>
    <w:rsid w:val="00864CB9"/>
    <w:rsid w:val="00886FF4"/>
    <w:rsid w:val="00892E60"/>
    <w:rsid w:val="008C47B8"/>
    <w:rsid w:val="008D4DAB"/>
    <w:rsid w:val="008E1AF4"/>
    <w:rsid w:val="008E1FC8"/>
    <w:rsid w:val="008E50D7"/>
    <w:rsid w:val="008F7754"/>
    <w:rsid w:val="0093238A"/>
    <w:rsid w:val="00952BE5"/>
    <w:rsid w:val="0096187C"/>
    <w:rsid w:val="00974B73"/>
    <w:rsid w:val="00985A34"/>
    <w:rsid w:val="009C42FD"/>
    <w:rsid w:val="009D0581"/>
    <w:rsid w:val="009E7595"/>
    <w:rsid w:val="009F0189"/>
    <w:rsid w:val="009F30FD"/>
    <w:rsid w:val="009F3361"/>
    <w:rsid w:val="00A23ECA"/>
    <w:rsid w:val="00A36727"/>
    <w:rsid w:val="00A518E0"/>
    <w:rsid w:val="00A87FF0"/>
    <w:rsid w:val="00A941A2"/>
    <w:rsid w:val="00B05E38"/>
    <w:rsid w:val="00B2156D"/>
    <w:rsid w:val="00B47664"/>
    <w:rsid w:val="00B62257"/>
    <w:rsid w:val="00B723B2"/>
    <w:rsid w:val="00B81873"/>
    <w:rsid w:val="00B82FE3"/>
    <w:rsid w:val="00B90130"/>
    <w:rsid w:val="00BB5CBA"/>
    <w:rsid w:val="00BC46B8"/>
    <w:rsid w:val="00BF1D25"/>
    <w:rsid w:val="00BF53F1"/>
    <w:rsid w:val="00C10794"/>
    <w:rsid w:val="00C27E62"/>
    <w:rsid w:val="00C42646"/>
    <w:rsid w:val="00C45F8F"/>
    <w:rsid w:val="00C56241"/>
    <w:rsid w:val="00C643AE"/>
    <w:rsid w:val="00CA4AC4"/>
    <w:rsid w:val="00CB1288"/>
    <w:rsid w:val="00CB5A44"/>
    <w:rsid w:val="00CC5E14"/>
    <w:rsid w:val="00D33141"/>
    <w:rsid w:val="00D41E64"/>
    <w:rsid w:val="00D55E80"/>
    <w:rsid w:val="00D57A2D"/>
    <w:rsid w:val="00D77DF9"/>
    <w:rsid w:val="00DC7038"/>
    <w:rsid w:val="00DD5E2E"/>
    <w:rsid w:val="00E256AC"/>
    <w:rsid w:val="00E43073"/>
    <w:rsid w:val="00E444E9"/>
    <w:rsid w:val="00E64243"/>
    <w:rsid w:val="00E703AF"/>
    <w:rsid w:val="00E7670F"/>
    <w:rsid w:val="00E7734F"/>
    <w:rsid w:val="00EB32C4"/>
    <w:rsid w:val="00EC5480"/>
    <w:rsid w:val="00EC6212"/>
    <w:rsid w:val="00EE403C"/>
    <w:rsid w:val="00F024B9"/>
    <w:rsid w:val="00F03CB9"/>
    <w:rsid w:val="00F16670"/>
    <w:rsid w:val="00F27047"/>
    <w:rsid w:val="00F27D45"/>
    <w:rsid w:val="00F3160D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B21C"/>
  <w15:docId w15:val="{5ED61B51-777F-49D1-91A9-6FDC19C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6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703AF"/>
    <w:pPr>
      <w:keepNext/>
      <w:spacing w:after="0" w:line="240" w:lineRule="auto"/>
      <w:jc w:val="center"/>
      <w:outlineLvl w:val="0"/>
    </w:pPr>
    <w:rPr>
      <w:rFonts w:ascii="Bookman Old Style" w:hAnsi="Bookman Old Style" w:cs="Times New Roman"/>
      <w:b/>
      <w:bCs/>
      <w:sz w:val="28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703AF"/>
    <w:pPr>
      <w:keepNext/>
      <w:spacing w:after="0" w:line="240" w:lineRule="auto"/>
      <w:jc w:val="center"/>
      <w:outlineLvl w:val="8"/>
    </w:pPr>
    <w:rPr>
      <w:rFonts w:ascii="Bookman Old Style" w:hAnsi="Bookman Old Style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3AF"/>
    <w:rPr>
      <w:rFonts w:ascii="Bookman Old Style" w:eastAsia="Times New Roman" w:hAnsi="Bookman Old Style" w:cs="Times New Roman"/>
      <w:b/>
      <w:bCs/>
      <w:sz w:val="28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703AF"/>
    <w:rPr>
      <w:rFonts w:ascii="Bookman Old Style" w:eastAsia="Times New Roman" w:hAnsi="Bookman Old Style" w:cs="Times New Roman"/>
      <w:b/>
      <w:bCs/>
      <w:sz w:val="32"/>
      <w:szCs w:val="24"/>
      <w:lang w:val="en-US" w:eastAsia="en-US"/>
    </w:rPr>
  </w:style>
  <w:style w:type="table" w:styleId="TableGrid">
    <w:name w:val="Table Grid"/>
    <w:basedOn w:val="TableNormal"/>
    <w:uiPriority w:val="59"/>
    <w:rsid w:val="00E703AF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D5E2E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0683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17923"/>
    <w:pPr>
      <w:widowControl w:val="0"/>
      <w:autoSpaceDE w:val="0"/>
      <w:autoSpaceDN w:val="0"/>
      <w:spacing w:before="135" w:after="0" w:line="240" w:lineRule="auto"/>
      <w:jc w:val="center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dibioin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0EB1-1074-491D-97D0-811F7C04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Links>
    <vt:vector size="12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http://www.romaindustriesbmw.com/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http://www.romaindustries9@gmail.com/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Singh</dc:creator>
  <cp:lastModifiedBy>Steephen Antony Fernandez</cp:lastModifiedBy>
  <cp:revision>54</cp:revision>
  <cp:lastPrinted>2024-03-23T06:59:00Z</cp:lastPrinted>
  <dcterms:created xsi:type="dcterms:W3CDTF">2019-07-24T11:27:00Z</dcterms:created>
  <dcterms:modified xsi:type="dcterms:W3CDTF">2024-05-30T06:49:00Z</dcterms:modified>
</cp:coreProperties>
</file>